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Override PartName="/word/webSettings.xml" ContentType="application/vnd.openxmlformats-officedocument.wordprocessingml.webSettings+xml"/>
</Types>
</file>

<file path=_rels/.rels><?xml version="1.0" encoding="utf-8" standalone="yes"?><Relationships xmlns="http://schemas.openxmlformats.org/package/2006/relationships"><Relationship Id="rId1" Type="http://schemas.openxmlformats.org/officeDocument/2006/relationships/officeDocument" Target="word/document.xml" /><Relationship Id="rId2" Type="http://schemas.openxmlformats.org/officeDocument/2006/relationships/extended-properties" Target="docProps/app.xml" /><Relationship Id="rId3" Type="http://schemas.openxmlformats.org/package/2006/relationships/metadata/core-properties" Target="docProps/core.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 Generated by Aspose.Words for Java 23.3.0 -->
  <w:body>
    <w:p w14:paraId="3334B828">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宋体" w:eastAsia="宋体" w:hAnsi="宋体" w:cs="宋体" w:hint="eastAsia"/>
          <w:b/>
          <w:bCs/>
          <w:spacing w:val="0"/>
          <w:sz w:val="40"/>
          <w:szCs w:val="40"/>
          <w:lang w:val="en-US" w:eastAsia="zh-CN"/>
        </w:rPr>
      </w:pPr>
      <w:r>
        <w:rPr>
          <w:rFonts w:ascii="宋体" w:eastAsia="宋体" w:hAnsi="宋体" w:cs="宋体" w:hint="eastAsia"/>
          <w:b/>
          <w:bCs/>
          <w:spacing w:val="0"/>
          <w:sz w:val="40"/>
          <w:szCs w:val="40"/>
          <w:lang w:val="en-US" w:eastAsia="zh-CN"/>
        </w:rPr>
        <w:drawing>
          <wp:anchor simplePos="0" relativeHeight="251658240" behindDoc="0" locked="0" layoutInCell="1" allowOverlap="1">
            <wp:simplePos x="0" y="0"/>
            <wp:positionH relativeFrom="page">
              <wp:posOffset>10172700</wp:posOffset>
            </wp:positionH>
            <wp:positionV relativeFrom="topMargin">
              <wp:posOffset>11633200</wp:posOffset>
            </wp:positionV>
            <wp:extent cx="254000" cy="419100"/>
            <wp:wrapNone/>
            <wp:docPr id="100050" nam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50" name=""/>
                    <pic:cNvPicPr>
                      <a:picLocks noChangeAspect="1"/>
                    </pic:cNvPicPr>
                  </pic:nvPicPr>
                  <pic:blipFill>
                    <a:blip xmlns:r="http://schemas.openxmlformats.org/officeDocument/2006/relationships" r:embed="rId4"/>
                    <a:stretch>
                      <a:fillRect/>
                    </a:stretch>
                  </pic:blipFill>
                  <pic:spPr>
                    <a:xfrm>
                      <a:off x="0" y="0"/>
                      <a:ext cx="254000" cy="419100"/>
                    </a:xfrm>
                    <a:prstGeom prst="rect">
                      <a:avLst/>
                    </a:prstGeom>
                  </pic:spPr>
                </pic:pic>
              </a:graphicData>
            </a:graphic>
          </wp:anchor>
        </w:drawing>
      </w:r>
      <w:r>
        <w:rPr>
          <w:rFonts w:ascii="宋体" w:eastAsia="宋体" w:hAnsi="宋体" w:cs="宋体" w:hint="eastAsia"/>
          <w:b/>
          <w:bCs/>
          <w:spacing w:val="0"/>
          <w:sz w:val="40"/>
          <w:szCs w:val="40"/>
          <w:lang w:val="en-US" w:eastAsia="zh-CN"/>
        </w:rPr>
        <w:t xml:space="preserve">第8章 8.3 大气压强与人类生活  </w:t>
      </w:r>
    </w:p>
    <w:p w14:paraId="5A213747">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eastAsiaTheme="minorEastAsia" w:hint="eastAsia"/>
          <w:lang w:eastAsia="zh-CN"/>
        </w:rPr>
      </w:pPr>
      <w:r>
        <w:rPr>
          <w:rFonts w:eastAsiaTheme="minorEastAsia" w:hint="eastAsia"/>
          <w:lang w:eastAsia="zh-CN"/>
        </w:rPr>
        <w:drawing>
          <wp:inline distT="0" distB="0" distL="114300" distR="114300">
            <wp:extent cx="2460625" cy="709295"/>
            <wp:effectExtent l="0" t="0" r="0" b="0"/>
            <wp:docPr id="1" name="图片 1" descr="内容导航"/>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内容导航"/>
                    <pic:cNvPicPr>
                      <a:picLocks noChangeAspect="1"/>
                    </pic:cNvPicPr>
                  </pic:nvPicPr>
                  <pic:blipFill>
                    <a:blip xmlns:r="http://schemas.openxmlformats.org/officeDocument/2006/relationships" r:embed="rId5"/>
                    <a:stretch>
                      <a:fillRect/>
                    </a:stretch>
                  </pic:blipFill>
                  <pic:spPr>
                    <a:xfrm>
                      <a:off x="0" y="0"/>
                      <a:ext cx="2460625" cy="709295"/>
                    </a:xfrm>
                    <a:prstGeom prst="rect">
                      <a:avLst/>
                    </a:prstGeom>
                  </pic:spPr>
                </pic:pic>
              </a:graphicData>
            </a:graphic>
          </wp:inline>
        </w:drawing>
      </w:r>
    </w:p>
    <w:tbl>
      <w:tblPr>
        <w:tblStyle w:val="TableGrid"/>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
      <w:tblGrid>
        <w:gridCol w:w="4261"/>
        <w:gridCol w:w="4847"/>
      </w:tblGrid>
      <w:tr w14:paraId="07AB687F">
        <w:tblPrEx>
          <w:tblW w:w="9108" w:type="dxa"/>
          <w:tblInd w:w="0" w:type="dxa"/>
          <w:tblBorders>
            <w:top w:val="dashSmallGap" w:sz="4" w:space="0" w:color="CFCECE" w:themeColor="background2" w:themeShade="E5"/>
            <w:left w:val="dashSmallGap" w:sz="4" w:space="0" w:color="CFCECE" w:themeColor="background2" w:themeShade="E5"/>
            <w:bottom w:val="dashSmallGap" w:sz="4" w:space="0" w:color="CFCECE" w:themeColor="background2" w:themeShade="E5"/>
            <w:right w:val="dashSmallGap" w:sz="4" w:space="0" w:color="CFCECE" w:themeColor="background2" w:themeShade="E5"/>
            <w:insideH w:val="dashSmallGap" w:sz="4" w:space="0" w:color="CFCECE" w:themeColor="background2" w:themeShade="E5"/>
            <w:insideV w:val="dashSmallGap" w:sz="4" w:space="0" w:color="CFCECE" w:themeColor="background2" w:themeShade="E5"/>
          </w:tblBorders>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102EF8C1">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  马德堡半球实验</w:t>
            </w:r>
          </w:p>
        </w:tc>
        <w:tc>
          <w:tcPr>
            <w:tcW w:w="4847" w:type="dxa"/>
            <w:tcBorders>
              <w:tl2br w:val="nil"/>
              <w:tr2bl w:val="nil"/>
            </w:tcBorders>
            <w:shd w:val="clear" w:color="auto" w:fill="auto"/>
          </w:tcPr>
          <w:p w14:paraId="418F8B4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题型2  大气压存在的现象</w:t>
            </w:r>
          </w:p>
        </w:tc>
      </w:tr>
      <w:tr w14:paraId="71B8054E">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6B1FE3F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题型3  大气压强产生的原因</w:t>
            </w:r>
          </w:p>
        </w:tc>
        <w:tc>
          <w:tcPr>
            <w:tcW w:w="4847" w:type="dxa"/>
            <w:tcBorders>
              <w:tl2br w:val="nil"/>
              <w:tr2bl w:val="nil"/>
            </w:tcBorders>
            <w:shd w:val="clear" w:color="auto" w:fill="auto"/>
          </w:tcPr>
          <w:p w14:paraId="1E204889">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题型4  托里拆利实验</w:t>
            </w:r>
          </w:p>
        </w:tc>
      </w:tr>
      <w:tr w14:paraId="529CB778">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5138C7ED">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题型5  大气压测量的实验设计</w:t>
            </w:r>
          </w:p>
        </w:tc>
        <w:tc>
          <w:tcPr>
            <w:tcW w:w="4847" w:type="dxa"/>
            <w:tcBorders>
              <w:tl2br w:val="nil"/>
              <w:tr2bl w:val="nil"/>
            </w:tcBorders>
            <w:shd w:val="clear" w:color="auto" w:fill="auto"/>
          </w:tcPr>
          <w:p w14:paraId="67C1FAEB">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题型6  大气压强与高度的关系</w:t>
            </w:r>
          </w:p>
        </w:tc>
      </w:tr>
      <w:tr w14:paraId="5C2AD407">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39BB5DCC">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题型7  气体压强与体积的关系</w:t>
            </w:r>
          </w:p>
        </w:tc>
        <w:tc>
          <w:tcPr>
            <w:tcW w:w="4847" w:type="dxa"/>
            <w:tcBorders>
              <w:tl2br w:val="nil"/>
              <w:tr2bl w:val="nil"/>
            </w:tcBorders>
            <w:shd w:val="clear" w:color="auto" w:fill="auto"/>
          </w:tcPr>
          <w:p w14:paraId="2D84A2CE">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题型8  活塞式抽水机</w:t>
            </w:r>
          </w:p>
        </w:tc>
      </w:tr>
      <w:tr w14:paraId="53DCAE68">
        <w:tblPrEx>
          <w:tblW w:w="9108" w:type="dxa"/>
          <w:tblInd w:w="0" w:type="dxa"/>
          <w:shd w:val="clear" w:color="auto" w:fill="000000"/>
          <w:tblCellMar>
            <w:top w:w="0" w:type="dxa"/>
            <w:left w:w="108" w:type="dxa"/>
            <w:bottom w:w="0" w:type="dxa"/>
            <w:right w:w="108" w:type="dxa"/>
          </w:tblCellMar>
        </w:tblPrEx>
        <w:tc>
          <w:tcPr>
            <w:tcW w:w="4261" w:type="dxa"/>
            <w:tcBorders>
              <w:tl2br w:val="nil"/>
              <w:tr2bl w:val="nil"/>
            </w:tcBorders>
            <w:shd w:val="clear" w:color="auto" w:fill="auto"/>
          </w:tcPr>
          <w:p w14:paraId="578CFF66">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题型9  大气压强的计算</w:t>
            </w:r>
          </w:p>
        </w:tc>
        <w:tc>
          <w:tcPr>
            <w:tcW w:w="4847" w:type="dxa"/>
            <w:tcBorders>
              <w:tl2br w:val="nil"/>
              <w:tr2bl w:val="nil"/>
            </w:tcBorders>
            <w:shd w:val="clear" w:color="auto" w:fill="auto"/>
          </w:tcPr>
          <w:p w14:paraId="4B484ACF">
            <w:pPr>
              <w:spacing w:line="360" w:lineRule="auto"/>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pPr>
            <w:r>
              <w:rPr>
                <w:rFonts w:ascii="Times New Roman" w:eastAsia="新宋体" w:hAnsi="Times New Roman" w:hint="eastAsia"/>
                <w:b/>
                <w:color w:val="4874CB" w:themeColor="accent1"/>
                <w:sz w:val="21"/>
                <w:szCs w:val="21"/>
                <w:highlight w:val="none"/>
                <w:shd w:val="clear" w:color="auto" w:fill="auto"/>
                <w:lang w:val="en-US" w:eastAsia="zh-CN"/>
                <w14:textFill>
                  <w14:solidFill>
                    <w14:schemeClr w14:val="accent1"/>
                  </w14:solidFill>
                </w14:textFill>
              </w:rPr>
              <w:t>题型10  大气压的综合应用</w:t>
            </w:r>
          </w:p>
        </w:tc>
      </w:tr>
    </w:tbl>
    <w:p w14:paraId="05F74DBB">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ascii="楷体" w:eastAsia="楷体" w:hAnsi="楷体" w:cs="楷体" w:hint="eastAsia"/>
          <w:spacing w:val="0"/>
          <w:kern w:val="2"/>
          <w:position w:val="0"/>
          <w:sz w:val="21"/>
          <w:szCs w:val="21"/>
          <w:lang w:val="en-US" w:eastAsia="zh-CN"/>
        </w:rPr>
      </w:pPr>
    </w:p>
    <w:p w14:paraId="64A03E81">
      <w:pPr>
        <w:keepNext w:val="0"/>
        <w:keepLines w:val="0"/>
        <w:pageBreakBefore w:val="0"/>
        <w:widowControl w:val="0"/>
        <w:kinsoku/>
        <w:wordWrap/>
        <w:overflowPunct/>
        <w:topLinePunct w:val="0"/>
        <w:autoSpaceDE/>
        <w:autoSpaceDN/>
        <w:bidi w:val="0"/>
        <w:adjustRightInd/>
        <w:snapToGrid/>
        <w:spacing w:line="360" w:lineRule="auto"/>
        <w:jc w:val="center"/>
        <w:textAlignment w:val="auto"/>
        <w:rPr>
          <w:rFonts w:ascii="楷体" w:eastAsia="楷体" w:hAnsi="楷体" w:cs="楷体" w:hint="eastAsia"/>
          <w:spacing w:val="0"/>
          <w:kern w:val="2"/>
          <w:position w:val="0"/>
          <w:sz w:val="21"/>
          <w:szCs w:val="21"/>
          <w:lang w:val="en-US" w:eastAsia="zh-CN"/>
        </w:rPr>
      </w:pPr>
      <w:r>
        <w:rPr>
          <w:rFonts w:ascii="楷体" w:eastAsia="楷体" w:hAnsi="楷体" w:cs="楷体" w:hint="eastAsia"/>
          <w:spacing w:val="0"/>
          <w:kern w:val="2"/>
          <w:position w:val="0"/>
          <w:sz w:val="21"/>
          <w:szCs w:val="21"/>
          <w:lang w:val="en-US" w:eastAsia="zh-CN"/>
        </w:rPr>
        <w:drawing>
          <wp:inline distT="0" distB="0" distL="114300" distR="114300">
            <wp:extent cx="2543175" cy="733425"/>
            <wp:effectExtent l="0" t="0" r="0" b="0"/>
            <wp:docPr id="9" name="图片 9" descr="H:/2025学科网、教习网、21世纪网/2025期末/考点演练.png考点演练"/>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H:/2025学科网、教习网、21世纪网/2025期末/考点演练.png考点演练"/>
                    <pic:cNvPicPr>
                      <a:picLocks noChangeAspect="1"/>
                    </pic:cNvPicPr>
                  </pic:nvPicPr>
                  <pic:blipFill>
                    <a:blip xmlns:r="http://schemas.openxmlformats.org/officeDocument/2006/relationships" r:embed="rId6"/>
                    <a:srcRect l="43" r="43"/>
                    <a:stretch>
                      <a:fillRect/>
                    </a:stretch>
                  </pic:blipFill>
                  <pic:spPr>
                    <a:xfrm>
                      <a:off x="0" y="0"/>
                      <a:ext cx="2543175" cy="733425"/>
                    </a:xfrm>
                    <a:prstGeom prst="rect">
                      <a:avLst/>
                    </a:prstGeom>
                  </pic:spPr>
                </pic:pic>
              </a:graphicData>
            </a:graphic>
          </wp:inline>
        </w:drawing>
      </w:r>
    </w:p>
    <w:p w14:paraId="266DCA0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  马德堡半球实验</w:t>
      </w:r>
    </w:p>
    <w:p w14:paraId="13340ADC">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4C06559B">
      <w:pPr>
        <w:shd w:val="clear" w:color="auto" w:fill="E3F2D9" w:themeFill="accent4" w:themeFillTint="32"/>
        <w:tabs>
          <w:tab w:val="left" w:pos="2705"/>
        </w:tabs>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马德堡半球实验的历史背景涉及到了证明大气压的存在和力量。‌这个实验由德国物理学家、‌政治家奥托•冯•格里克（‌Otto von Guericke）‌于1654年进行，‌目的是证明大气压的存在和力量。‌格里克当时担任马德堡市市长，‌他使用两个铜制半球对接在一起，‌并用经过松节油浸过的皮环密封。‌通过抽真空后，‌他使用了16匹马组成的马队才将两个半球成功拉开，‌这一实验成功证明了大气压强的存在和巨大力量。‌这个实验不仅在科学界引起了轰动，‌而且成为了证明大气压力存在的重要实验之一。‌</w:t>
      </w:r>
    </w:p>
    <w:p w14:paraId="61F1F213">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1．马德堡半球实验证明了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的存在。某学生在水平地面立正时，对地面的压强约为1.5×10</w:t>
      </w:r>
      <w:r>
        <w:rPr>
          <w:rFonts w:ascii="Times New Roman" w:eastAsia="新宋体" w:hAnsi="Times New Roman" w:cs="Times New Roman" w:hint="eastAsia"/>
          <w:sz w:val="24"/>
          <w:szCs w:val="24"/>
          <w:vertAlign w:val="superscript"/>
        </w:rPr>
        <w:t>4</w:t>
      </w:r>
      <w:r>
        <w:rPr>
          <w:rFonts w:ascii="Times New Roman" w:eastAsia="新宋体" w:hAnsi="Times New Roman" w:cs="Times New Roman" w:hint="eastAsia"/>
          <w:sz w:val="21"/>
          <w:szCs w:val="21"/>
        </w:rPr>
        <w:t xml:space="preserve">帕，表示每平方米面积上受到的压力约为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牛；当他行走时，对地面的压强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（选填“变大”“不变”或“变小”）。</w:t>
      </w:r>
    </w:p>
    <w:p w14:paraId="314882A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2．自行车刹车时，用力捏闸，因增大了闸皮与车轮闸的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，而增大了摩擦；俗话说“磨刀不误砍柴工”，是通过减小受力面积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压强；竖直墙壁上吸盘挂着的重物没有滑落下来，是因为吸盘受到了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力。</w:t>
      </w:r>
    </w:p>
    <w:p w14:paraId="61E841D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题型2  大气压存在的现象</w:t>
      </w:r>
    </w:p>
    <w:p w14:paraId="3063DE3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73FC420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大气压的存在现象：</w:t>
      </w:r>
    </w:p>
    <w:p w14:paraId="56AB33D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（1）覆杯实验：当在一个杯子中装满水，并用一张纸覆盖杯口后倒置，水不会流出，这是因为大气压力大于水的重力，使得纸紧紧贴在杯口上，证明了大气压的存在。‌</w:t>
      </w:r>
    </w:p>
    <w:p w14:paraId="3CB59787">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（2）鸡蛋进入瓶子：将一个去掉壳的煮熟鸡蛋放入一个广口瓶中，然后用酒精灯对瓶子外部进行加热，待瓶子内部空气受热膨胀后迅速冷却，使得瓶内气压降低，大气压力将鸡蛋压入瓶中。</w:t>
      </w:r>
    </w:p>
    <w:p w14:paraId="754500A7">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（3）吸盘实验：将吸盘紧密贴合在平滑的表面上，然后尝试将其拉起，会发现需要较大的力，这是因为大气压力紧紧地将吸盘压在表面上，证明了大气压力的作用。</w:t>
      </w:r>
    </w:p>
    <w:p w14:paraId="0824BECC">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4）吸饮料和吸盘式挂钩：当我们用吸管吸饮料时，或者使用吸盘式挂钩挂物品时，都是利用了大气压力的原理。吸管内部的气压降低，使得饮料在大气压力的作用下进入口中；吸盘式挂钩则是利用大气压力将吸盘紧紧压在表面上。‌</w:t>
      </w:r>
    </w:p>
    <w:p w14:paraId="33F9B27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（5）气压计：通过测量大气压力来显示大气压力的大小，是研究和应用大气压力的重要工具之一。气压计的原理基于大气压力的变化可以反映高度、天气等因素的变化。‌</w:t>
      </w:r>
    </w:p>
    <w:p w14:paraId="0C5C336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3．如图中的事例发生，不是由大气压引起的是（　　）</w:t>
      </w:r>
    </w:p>
    <w:p w14:paraId="13DE0AE0">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581025" cy="933450"/>
            <wp:effectExtent l="0" t="0" r="3175" b="6350"/>
            <wp:docPr id="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24" descr="菁优网：http://www.jyeoo.com"/>
                    <pic:cNvPicPr>
                      <a:picLocks noChangeAspect="1"/>
                    </pic:cNvPicPr>
                  </pic:nvPicPr>
                  <pic:blipFill>
                    <a:blip xmlns:r="http://schemas.openxmlformats.org/officeDocument/2006/relationships" r:embed="rId7" cstate="print"/>
                    <a:stretch>
                      <a:fillRect/>
                    </a:stretch>
                  </pic:blipFill>
                  <pic:spPr>
                    <a:xfrm>
                      <a:off x="0" y="0"/>
                      <a:ext cx="581260" cy="933827"/>
                    </a:xfrm>
                    <a:prstGeom prst="rect">
                      <a:avLst/>
                    </a:prstGeom>
                  </pic:spPr>
                </pic:pic>
              </a:graphicData>
            </a:graphic>
          </wp:inline>
        </w:drawing>
      </w:r>
      <w:r>
        <w:rPr>
          <w:rFonts w:ascii="Times New Roman" w:eastAsia="新宋体" w:hAnsi="Times New Roman" w:cs="Times New Roman" w:hint="eastAsia"/>
          <w:sz w:val="21"/>
          <w:szCs w:val="21"/>
        </w:rPr>
        <w:t>瓶吞鸡蛋</w:t>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752475" cy="904875"/>
            <wp:effectExtent l="0" t="0" r="9525" b="9525"/>
            <wp:docPr id="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24" descr="菁优网：http://www.jyeoo.com"/>
                    <pic:cNvPicPr>
                      <a:picLocks noChangeAspect="1"/>
                    </pic:cNvPicPr>
                  </pic:nvPicPr>
                  <pic:blipFill>
                    <a:blip xmlns:r="http://schemas.openxmlformats.org/officeDocument/2006/relationships" r:embed="rId8" cstate="print"/>
                    <a:stretch>
                      <a:fillRect/>
                    </a:stretch>
                  </pic:blipFill>
                  <pic:spPr>
                    <a:xfrm>
                      <a:off x="0" y="0"/>
                      <a:ext cx="752580" cy="905001"/>
                    </a:xfrm>
                    <a:prstGeom prst="rect">
                      <a:avLst/>
                    </a:prstGeom>
                  </pic:spPr>
                </pic:pic>
              </a:graphicData>
            </a:graphic>
          </wp:inline>
        </w:drawing>
      </w:r>
      <w:r>
        <w:rPr>
          <w:rFonts w:ascii="Times New Roman" w:eastAsia="新宋体" w:hAnsi="Times New Roman" w:cs="Times New Roman" w:hint="eastAsia"/>
          <w:sz w:val="21"/>
          <w:szCs w:val="21"/>
        </w:rPr>
        <w:t>纸托水杯</w:t>
      </w:r>
      <w:r>
        <w:rPr>
          <w:rFonts w:ascii="Calibri" w:eastAsia="宋体" w:hAnsi="Calibri" w:cs="Times New Roman"/>
        </w:rPr>
        <w:tab/>
      </w:r>
    </w:p>
    <w:p w14:paraId="657321CE">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466725" cy="790575"/>
            <wp:effectExtent l="0" t="0" r="3175" b="9525"/>
            <wp:docPr id="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24" descr="菁优网：http://www.jyeoo.com"/>
                    <pic:cNvPicPr>
                      <a:picLocks noChangeAspect="1"/>
                    </pic:cNvPicPr>
                  </pic:nvPicPr>
                  <pic:blipFill>
                    <a:blip xmlns:r="http://schemas.openxmlformats.org/officeDocument/2006/relationships" r:embed="rId9" cstate="print"/>
                    <a:stretch>
                      <a:fillRect/>
                    </a:stretch>
                  </pic:blipFill>
                  <pic:spPr>
                    <a:xfrm>
                      <a:off x="0" y="0"/>
                      <a:ext cx="466790" cy="790685"/>
                    </a:xfrm>
                    <a:prstGeom prst="rect">
                      <a:avLst/>
                    </a:prstGeom>
                  </pic:spPr>
                </pic:pic>
              </a:graphicData>
            </a:graphic>
          </wp:inline>
        </w:drawing>
      </w:r>
      <w:r>
        <w:rPr>
          <w:rFonts w:ascii="Times New Roman" w:eastAsia="新宋体" w:hAnsi="Times New Roman" w:cs="Times New Roman" w:hint="eastAsia"/>
          <w:sz w:val="21"/>
          <w:szCs w:val="21"/>
        </w:rPr>
        <w:t>橡皮膜凸出</w:t>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800100" cy="1181100"/>
            <wp:effectExtent l="0" t="0" r="0" b="0"/>
            <wp:docPr id="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24" descr="菁优网：http://www.jyeoo.com"/>
                    <pic:cNvPicPr>
                      <a:picLocks noChangeAspect="1"/>
                    </pic:cNvPicPr>
                  </pic:nvPicPr>
                  <pic:blipFill>
                    <a:blip xmlns:r="http://schemas.openxmlformats.org/officeDocument/2006/relationships" r:embed="rId10" cstate="print"/>
                    <a:stretch>
                      <a:fillRect/>
                    </a:stretch>
                  </pic:blipFill>
                  <pic:spPr>
                    <a:xfrm>
                      <a:off x="0" y="0"/>
                      <a:ext cx="800424" cy="1181578"/>
                    </a:xfrm>
                    <a:prstGeom prst="rect">
                      <a:avLst/>
                    </a:prstGeom>
                  </pic:spPr>
                </pic:pic>
              </a:graphicData>
            </a:graphic>
          </wp:inline>
        </w:drawing>
      </w:r>
      <w:r>
        <w:rPr>
          <w:rFonts w:ascii="Times New Roman" w:eastAsia="新宋体" w:hAnsi="Times New Roman" w:cs="Times New Roman" w:hint="eastAsia"/>
          <w:sz w:val="21"/>
          <w:szCs w:val="21"/>
        </w:rPr>
        <w:t>吸盘</w:t>
      </w:r>
    </w:p>
    <w:p w14:paraId="128DA2E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4．下列物理量的估测最符合实际的是（　　）</w:t>
      </w:r>
    </w:p>
    <w:p w14:paraId="5AD2200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A．一个鸡蛋质量大小约为500g</w:t>
      </w:r>
      <w:r>
        <w:rPr>
          <w:rFonts w:ascii="Calibri" w:eastAsia="宋体" w:hAnsi="Calibri" w:cs="Times New Roman"/>
        </w:rPr>
        <w:tab/>
      </w:r>
    </w:p>
    <w:p w14:paraId="75AF0B8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B．中学生站立时对地面的压强约为1.5×10</w:t>
      </w:r>
      <w:r>
        <w:rPr>
          <w:rFonts w:ascii="Times New Roman" w:eastAsia="新宋体" w:hAnsi="Times New Roman" w:cs="Times New Roman" w:hint="eastAsia"/>
          <w:sz w:val="24"/>
          <w:szCs w:val="24"/>
          <w:vertAlign w:val="superscript"/>
        </w:rPr>
        <w:t>4</w:t>
      </w:r>
      <w:r>
        <w:rPr>
          <w:rFonts w:ascii="Times New Roman" w:eastAsia="新宋体" w:hAnsi="Times New Roman" w:cs="Times New Roman" w:hint="eastAsia"/>
          <w:sz w:val="21"/>
          <w:szCs w:val="21"/>
        </w:rPr>
        <w:t>Pa</w:t>
      </w:r>
      <w:r>
        <w:rPr>
          <w:rFonts w:ascii="Calibri" w:eastAsia="宋体" w:hAnsi="Calibri" w:cs="Times New Roman"/>
        </w:rPr>
        <w:tab/>
      </w:r>
    </w:p>
    <w:p w14:paraId="78BD12F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C．中学生所受重力大小约为50N</w:t>
      </w:r>
      <w:r>
        <w:rPr>
          <w:rFonts w:ascii="Calibri" w:eastAsia="宋体" w:hAnsi="Calibri" w:cs="Times New Roman"/>
        </w:rPr>
        <w:tab/>
      </w:r>
    </w:p>
    <w:p w14:paraId="64A8D06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D．手掌受到的大气压力大约为10N</w:t>
      </w:r>
    </w:p>
    <w:p w14:paraId="1327D6D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5．下列估测与实际相符的是（　　）</w:t>
      </w:r>
    </w:p>
    <w:p w14:paraId="1558154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A．一支新的2B铅笔的长度约为18dm</w:t>
      </w:r>
      <w:r>
        <w:rPr>
          <w:rFonts w:ascii="Calibri" w:eastAsia="宋体" w:hAnsi="Calibri" w:cs="Times New Roman"/>
        </w:rPr>
        <w:tab/>
      </w:r>
    </w:p>
    <w:p w14:paraId="4ECDD3F6">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B．一标准大气压约能托起760mm高的水柱</w:t>
      </w:r>
      <w:r>
        <w:rPr>
          <w:rFonts w:ascii="Calibri" w:eastAsia="宋体" w:hAnsi="Calibri" w:cs="Times New Roman"/>
        </w:rPr>
        <w:tab/>
      </w:r>
    </w:p>
    <w:p w14:paraId="75B1BDFB">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C．一个正常人站立时对地压强约1.5×10</w:t>
      </w:r>
      <w:r>
        <w:rPr>
          <w:rFonts w:ascii="Times New Roman" w:eastAsia="新宋体" w:hAnsi="Times New Roman" w:cs="Times New Roman" w:hint="eastAsia"/>
          <w:sz w:val="24"/>
          <w:szCs w:val="24"/>
          <w:vertAlign w:val="superscript"/>
        </w:rPr>
        <w:t>4</w:t>
      </w:r>
      <w:r>
        <w:rPr>
          <w:rFonts w:ascii="Times New Roman" w:eastAsia="新宋体" w:hAnsi="Times New Roman" w:cs="Times New Roman" w:hint="eastAsia"/>
          <w:sz w:val="21"/>
          <w:szCs w:val="21"/>
        </w:rPr>
        <w:t>Pa</w:t>
      </w:r>
      <w:r>
        <w:rPr>
          <w:rFonts w:ascii="Calibri" w:eastAsia="宋体" w:hAnsi="Calibri" w:cs="Times New Roman"/>
        </w:rPr>
        <w:tab/>
      </w:r>
    </w:p>
    <w:p w14:paraId="1A53A18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D．托起一个鸡蛋所用的力大约是1N</w:t>
      </w:r>
    </w:p>
    <w:p w14:paraId="5B90210D">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题型3  大气压强产生的原因</w:t>
      </w:r>
    </w:p>
    <w:p w14:paraId="0F94D95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1611097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空气受到重力作用，而且空气具有流动性，因此空气内部向各个方向都有压强，这个压强就叫大气压强</w:t>
      </w:r>
    </w:p>
    <w:p w14:paraId="77EEA1F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6．2008年9月25日，我国成功发射了神舟七号飞船并且首次实现了我国航天员太空行走的愿望。如图所示，是我国航天员出舱的英姿。请问：</w:t>
      </w:r>
    </w:p>
    <w:p w14:paraId="75AD2F6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（1）与在地球上相比，航天员在太空上的质量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，受到的重力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；（选填“变大”“不变”或“变小”）</w:t>
      </w:r>
    </w:p>
    <w:p w14:paraId="66E8CD7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（2）地球被厚达80～100km的大气包围着，大气具有质量，并和液体一样具有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，所以大气层内存在大气压强。因此，我们可以推断出舱航天员所处太空应该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（选填“有”或“没有”）大气压；</w:t>
      </w:r>
    </w:p>
    <w:p w14:paraId="7746013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（3）若不穿舱外航天服，只带氧气瓶，航天员能否走出舱外活动？运用你所学的物理知识说出一条理由。答：</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（选填“能”或“不能”），因为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3724AEE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362075" cy="933450"/>
            <wp:effectExtent l="0" t="0" r="9525" b="6350"/>
            <wp:docPr id="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24" descr="菁优网：http://www.jyeoo.com"/>
                    <pic:cNvPicPr>
                      <a:picLocks noChangeAspect="1"/>
                    </pic:cNvPicPr>
                  </pic:nvPicPr>
                  <pic:blipFill>
                    <a:blip xmlns:r="http://schemas.openxmlformats.org/officeDocument/2006/relationships" r:embed="rId11" cstate="print"/>
                    <a:stretch>
                      <a:fillRect/>
                    </a:stretch>
                  </pic:blipFill>
                  <pic:spPr>
                    <a:xfrm>
                      <a:off x="0" y="0"/>
                      <a:ext cx="1362626" cy="933827"/>
                    </a:xfrm>
                    <a:prstGeom prst="rect">
                      <a:avLst/>
                    </a:prstGeom>
                  </pic:spPr>
                </pic:pic>
              </a:graphicData>
            </a:graphic>
          </wp:inline>
        </w:drawing>
      </w:r>
    </w:p>
    <w:p w14:paraId="7D2D0A60">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题型4  托里拆利实验</w:t>
      </w:r>
    </w:p>
    <w:p w14:paraId="1AEBA9B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579C56D6">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托里拆利实验测量了大气压强的值。1643年6月20日，意大利科学家托里拆利首先进行了这个实验，故名托里拆利实验。</w:t>
      </w:r>
    </w:p>
    <w:p w14:paraId="55C12D15">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实验方法</w:t>
      </w:r>
    </w:p>
    <w:p w14:paraId="3DD9F07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1、准备一根1m左右长的玻璃管，一只手握住玻璃管中部，在管内灌满水银，排除空气。</w:t>
      </w:r>
    </w:p>
    <w:p w14:paraId="76A8AB47">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2、用另一只手的食指紧紧堵住玻璃管开口端把玻璃管小心地倒插在盛有水银的槽里。</w:t>
      </w:r>
    </w:p>
    <w:p w14:paraId="7B29177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3、待开口端全部浸入水银槽内时放开手指，将管子竖直固定当管内外水银液面的高度差约为760mm左右时，它就停止下降，读出水银柱的竖直高度h，利用公式p＝ρ水银gh计算出大气压强的大小。</w:t>
      </w:r>
    </w:p>
    <w:p w14:paraId="27A7CF4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4、逐渐倾斜玻璃管，发现管内水银柱的竖直高度不变</w:t>
      </w:r>
    </w:p>
    <w:p w14:paraId="65499BE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7．王老师在A地和B地用完全相同的器材分别演示托里拆利实验（B地海拔更低）。拍下如图甲和乙照片，但他忘记哪张照片对应哪个地点拍下来的。请帮他判断：</w:t>
      </w:r>
    </w:p>
    <w:p w14:paraId="2522507C">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 xml:space="preserve">甲照片的实验表明当时大气压的数值等于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m高的水银柱产生的压强：乙照片的实验表明当时大气压的数值等于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mm高的水银柱产生的压强。</w:t>
      </w:r>
    </w:p>
    <w:p w14:paraId="3A2A1DF1">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 xml:space="preserve">在B地拍下的实验照片应该是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（选填“甲”或“乙”）。</w:t>
      </w:r>
    </w:p>
    <w:p w14:paraId="0DD936D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467610" cy="1400175"/>
            <wp:effectExtent l="0" t="0" r="8890" b="9525"/>
            <wp:docPr id="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24" descr="菁优网：http://www.jyeoo.com"/>
                    <pic:cNvPicPr>
                      <a:picLocks noChangeAspect="1"/>
                    </pic:cNvPicPr>
                  </pic:nvPicPr>
                  <pic:blipFill>
                    <a:blip xmlns:r="http://schemas.openxmlformats.org/officeDocument/2006/relationships" r:embed="rId12" cstate="print"/>
                    <a:stretch>
                      <a:fillRect/>
                    </a:stretch>
                  </pic:blipFill>
                  <pic:spPr>
                    <a:xfrm>
                      <a:off x="0" y="0"/>
                      <a:ext cx="2467972" cy="1400741"/>
                    </a:xfrm>
                    <a:prstGeom prst="rect">
                      <a:avLst/>
                    </a:prstGeom>
                  </pic:spPr>
                </pic:pic>
              </a:graphicData>
            </a:graphic>
          </wp:inline>
        </w:drawing>
      </w:r>
    </w:p>
    <w:p w14:paraId="699A09B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8．（1）如图甲所示弹簧测力计的示数是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50C806C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如图乙所示，托里拆利实验，可知当地的大气压相当于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mmHg柱产生的压强；</w:t>
      </w:r>
    </w:p>
    <w:p w14:paraId="24D4DDC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若竖直提升玻璃管，管口未离开水银面，稳定后水银面上方的水银柱高度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（选填“升高”、“降低”或“不变”）。</w:t>
      </w:r>
    </w:p>
    <w:p w14:paraId="239D7B4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402580" cy="3887470"/>
            <wp:effectExtent l="0" t="0" r="7620" b="11430"/>
            <wp:docPr id="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24" descr="菁优网：http://www.jyeoo.com"/>
                    <pic:cNvPicPr>
                      <a:picLocks noChangeAspect="1"/>
                    </pic:cNvPicPr>
                  </pic:nvPicPr>
                  <pic:blipFill>
                    <a:blip xmlns:r="http://schemas.openxmlformats.org/officeDocument/2006/relationships" r:embed="rId13" cstate="print"/>
                    <a:stretch>
                      <a:fillRect/>
                    </a:stretch>
                  </pic:blipFill>
                  <pic:spPr>
                    <a:xfrm>
                      <a:off x="0" y="0"/>
                      <a:ext cx="5402859" cy="3887772"/>
                    </a:xfrm>
                    <a:prstGeom prst="rect">
                      <a:avLst/>
                    </a:prstGeom>
                  </pic:spPr>
                </pic:pic>
              </a:graphicData>
            </a:graphic>
          </wp:inline>
        </w:drawing>
      </w:r>
    </w:p>
    <w:p w14:paraId="040DFCF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在探究“阻力对物体运动的影响”实验中，在水平木板上先后铺上粗糙程度不同的毛巾和棉布；让小车从同一斜面的同一位置由静止开始下滑，观察和比较小车在毛巾表面，棉布表面和木板表面滑行的距离如图丙所示。</w:t>
      </w:r>
    </w:p>
    <w:p w14:paraId="2EAAADAD">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 xml:space="preserve">实验中小车每次都从同一斜面的同一位置由静止开始下滑，这样做的目的是：控制小车每次到达水平面的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70D9EDC4">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 xml:space="preserve">实验中发现：小车在木板表面上滑行的距离最远，说明小车受到的阻力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，速度减小得越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（选填“快”或“慢”）。</w:t>
      </w:r>
    </w:p>
    <w:p w14:paraId="6B35EBF2">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 xml:space="preserve">进一步推理可知，若水平面绝对光滑（小车不受阻力），则小车将会在水平面上做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37910970">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④</w:t>
      </w:r>
      <w:r>
        <w:rPr>
          <w:rFonts w:ascii="Times New Roman" w:eastAsia="新宋体" w:hAnsi="Times New Roman" w:cs="Times New Roman" w:hint="eastAsia"/>
          <w:sz w:val="21"/>
          <w:szCs w:val="21"/>
        </w:rPr>
        <w:t xml:space="preserve">在此基础上，牛顿总结了伽利略、笛卡尔等人的研究成果概括出牛顿第一定律，请问：牛顿第一定律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（选填“能”或“不能”）直接由实验得出。</w:t>
      </w:r>
    </w:p>
    <w:p w14:paraId="12B50E46">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题型5  大气压测量的实验设计</w:t>
      </w:r>
    </w:p>
    <w:p w14:paraId="18E10E9E">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498E96E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“估测大气压的值”的实验方案：</w:t>
      </w:r>
    </w:p>
    <w:p w14:paraId="45477FF5">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①把注射器的活塞推至注射器筒的底端，然后用一个橡皮帽封住注射器的小孔；</w:t>
      </w:r>
    </w:p>
    <w:p w14:paraId="7133E87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②如下图所示，用细尼龙绳拴住注射器活塞的颈部，使绳的另一端与固定在墙上的弹簧测力计的挂钩相连，然后水平向右慢慢地拉动注射器筒．当注射器中的活塞刚开始移动时，记下弹簧测力计的示数F；</w:t>
      </w:r>
    </w:p>
    <w:p w14:paraId="0DC4B0F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lang w:val="en-US" w:eastAsia="zh-CN"/>
          <w14:textFill>
            <w14:solidFill>
              <w14:schemeClr w14:val="tx1"/>
            </w14:solidFill>
          </w14:textFill>
        </w:rPr>
        <w:t xml:space="preserve">   </w:t>
      </w:r>
      <w:r>
        <w:rPr>
          <w:rFonts w:ascii="Times New Roman" w:eastAsia="新宋体" w:hAnsi="Times New Roman" w:hint="eastAsia"/>
          <w:color w:val="000000" w:themeColor="text1"/>
          <w:sz w:val="21"/>
          <w:szCs w:val="21"/>
          <w14:textFill>
            <w14:solidFill>
              <w14:schemeClr w14:val="tx1"/>
            </w14:solidFill>
          </w14:textFill>
        </w:rPr>
        <w:drawing>
          <wp:inline distT="0" distB="0" distL="0" distR="0">
            <wp:extent cx="2305050" cy="476250"/>
            <wp:effectExtent l="0" t="0" r="6350" b="6350"/>
            <wp:docPr id="9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24" descr="菁优网：http://www.jyeoo.com"/>
                    <pic:cNvPicPr>
                      <a:picLocks noChangeAspect="1"/>
                    </pic:cNvPicPr>
                  </pic:nvPicPr>
                  <pic:blipFill>
                    <a:blip xmlns:r="http://schemas.openxmlformats.org/officeDocument/2006/relationships" r:embed="rId14" cstate="print"/>
                    <a:stretch>
                      <a:fillRect/>
                    </a:stretch>
                  </pic:blipFill>
                  <pic:spPr>
                    <a:xfrm>
                      <a:off x="0" y="0"/>
                      <a:ext cx="2305050" cy="476250"/>
                    </a:xfrm>
                    <a:prstGeom prst="rect">
                      <a:avLst/>
                    </a:prstGeom>
                  </pic:spPr>
                </pic:pic>
              </a:graphicData>
            </a:graphic>
          </wp:inline>
        </w:drawing>
      </w:r>
    </w:p>
    <w:p w14:paraId="782C37B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③观察并记录注射器筒上所标明的容积V，用刻度尺测出注射器的全部刻度长度L．</w:t>
      </w:r>
    </w:p>
    <w:p w14:paraId="621BFAB3">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根据以上实验方案，用测得和记录的物理量计算大气压强的表达式应为p</w:t>
      </w:r>
      <m:oMath>
        <m:r>
          <m:rPr>
            <m:sty m:val="p"/>
          </m:rPr>
          <w:rPr>
            <w:rFonts w:ascii="Times New Roman" w:eastAsia="新宋体" w:hAnsi="Times New Roman" w:hint="eastAsia"/>
            <w:color w:val="000000" w:themeColor="text1"/>
            <w:sz w:val="21"/>
            <w:szCs w:val="21"/>
            <w14:textFill>
              <w14:solidFill>
                <w14:schemeClr w14:val="tx1"/>
              </w14:solidFill>
            </w14:textFill>
          </w:rPr>
          <m:t>=</m:t>
        </m:r>
        <m:f>
          <m:fPr>
            <m:ctrlPr>
              <w:rPr>
                <w:rFonts w:ascii="Cambria Math" w:eastAsia="新宋体" w:hAnsi="Cambria Math" w:hint="eastAsia"/>
                <w:color w:val="000000" w:themeColor="text1"/>
                <w:sz w:val="21"/>
                <w:szCs w:val="21"/>
                <w14:textFill>
                  <w14:solidFill>
                    <w14:schemeClr w14:val="tx1"/>
                  </w14:solidFill>
                </w14:textFill>
              </w:rPr>
            </m:ctrlPr>
          </m:fPr>
          <m:num>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F</m:t>
            </m:r>
          </m:num>
          <m:den>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S</m:t>
            </m:r>
          </m:den>
        </m:f>
        <m:r>
          <m:rPr>
            <m:sty m:val="p"/>
          </m:rPr>
          <w:rPr>
            <w:rFonts w:ascii="Times New Roman" w:eastAsia="新宋体" w:hAnsi="Times New Roman" w:hint="eastAsia"/>
            <w:color w:val="000000" w:themeColor="text1"/>
            <w:sz w:val="21"/>
            <w:szCs w:val="21"/>
            <w14:textFill>
              <w14:solidFill>
                <w14:schemeClr w14:val="tx1"/>
              </w14:solidFill>
            </w14:textFill>
          </w:rPr>
          <m:t>=</m:t>
        </m:r>
        <m:f>
          <m:fPr>
            <m:ctrlPr>
              <w:rPr>
                <w:rFonts w:ascii="Cambria Math" w:eastAsia="新宋体" w:hAnsi="Cambria Math" w:hint="eastAsia"/>
                <w:color w:val="000000" w:themeColor="text1"/>
                <w:sz w:val="21"/>
                <w:szCs w:val="21"/>
                <w14:textFill>
                  <w14:solidFill>
                    <w14:schemeClr w14:val="tx1"/>
                  </w14:solidFill>
                </w14:textFill>
              </w:rPr>
            </m:ctrlPr>
          </m:fPr>
          <m:num>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Fl</m:t>
            </m:r>
          </m:num>
          <m:den>
            <m:ctrlPr>
              <w:rPr>
                <w:rFonts w:ascii="Cambria Math" w:eastAsia="新宋体" w:hAnsi="Cambria Math" w:hint="eastAsia"/>
                <w:color w:val="000000" w:themeColor="text1"/>
                <w:sz w:val="21"/>
                <w:szCs w:val="21"/>
                <w14:textFill>
                  <w14:solidFill>
                    <w14:schemeClr w14:val="tx1"/>
                  </w14:solidFill>
                </w14:textFill>
              </w:rPr>
            </m:ctrlPr>
            <m:r>
              <m:rPr>
                <m:sty m:val="p"/>
              </m:rPr>
              <w:rPr>
                <w:rFonts w:ascii="Times New Roman" w:eastAsia="新宋体" w:hAnsi="Times New Roman" w:hint="eastAsia"/>
                <w:color w:val="000000" w:themeColor="text1"/>
                <w:sz w:val="21"/>
                <w:szCs w:val="21"/>
                <w14:textFill>
                  <w14:solidFill>
                    <w14:schemeClr w14:val="tx1"/>
                  </w14:solidFill>
                </w14:textFill>
              </w:rPr>
              <m:t>V</m:t>
            </m:r>
          </m:den>
        </m:f>
      </m:oMath>
      <w:r>
        <w:rPr>
          <w:rFonts w:ascii="Times New Roman" w:eastAsia="新宋体" w:hAnsi="Times New Roman" w:hint="eastAsia"/>
          <w:color w:val="000000" w:themeColor="text1"/>
          <w:sz w:val="21"/>
          <w:szCs w:val="21"/>
          <w14:textFill>
            <w14:solidFill>
              <w14:schemeClr w14:val="tx1"/>
            </w14:solidFill>
          </w14:textFill>
        </w:rPr>
        <w:t>；</w:t>
      </w:r>
    </w:p>
    <w:p w14:paraId="29EB978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9．下列实验中，第一次测出了大气压强大小的是（　　）</w:t>
      </w:r>
    </w:p>
    <w:p w14:paraId="77EC3D3E">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A．托里拆利实验</w:t>
      </w:r>
      <w:r>
        <w:rPr>
          <w:rFonts w:ascii="Calibri" w:eastAsia="宋体" w:hAnsi="Calibri" w:cs="Times New Roman"/>
        </w:rPr>
        <w:tab/>
      </w:r>
      <w:r>
        <w:rPr>
          <w:rFonts w:ascii="Times New Roman" w:eastAsia="新宋体" w:hAnsi="Times New Roman" w:cs="Times New Roman" w:hint="eastAsia"/>
          <w:sz w:val="21"/>
          <w:szCs w:val="21"/>
        </w:rPr>
        <w:t>B．马德堡半球实验</w:t>
      </w:r>
      <w:r>
        <w:rPr>
          <w:rFonts w:ascii="Calibri" w:eastAsia="宋体" w:hAnsi="Calibri" w:cs="Times New Roman"/>
        </w:rPr>
        <w:tab/>
      </w:r>
    </w:p>
    <w:p w14:paraId="43570A7B">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C．帕斯卡实验</w:t>
      </w:r>
      <w:r>
        <w:rPr>
          <w:rFonts w:ascii="Calibri" w:eastAsia="宋体" w:hAnsi="Calibri" w:cs="Times New Roman"/>
        </w:rPr>
        <w:tab/>
      </w:r>
      <w:r>
        <w:rPr>
          <w:rFonts w:ascii="Times New Roman" w:eastAsia="新宋体" w:hAnsi="Times New Roman" w:cs="Times New Roman" w:hint="eastAsia"/>
          <w:sz w:val="21"/>
          <w:szCs w:val="21"/>
        </w:rPr>
        <w:t>D．伽利略理想实验</w:t>
      </w:r>
    </w:p>
    <w:p w14:paraId="5D4E023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10．如图为托里拆利实验，可知当地的大气压相当于</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mmHg柱产生的压强；若竖直提升玻璃管，管口未离开水银面，则水银面上方的水银柱高度</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（选填“升高”、“降低”或“不变”）；标准大气压相当于760mmHg柱产生的压强，在如图大气压下，水的沸点</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100℃（选填“大于”、“小于”或“等于”）。</w:t>
      </w:r>
    </w:p>
    <w:p w14:paraId="24F1EC5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447800" cy="1504950"/>
            <wp:effectExtent l="0" t="0" r="0" b="0"/>
            <wp:docPr id="1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24" descr="菁优网：http://www.jyeoo.com"/>
                    <pic:cNvPicPr>
                      <a:picLocks noChangeAspect="1"/>
                    </pic:cNvPicPr>
                  </pic:nvPicPr>
                  <pic:blipFill>
                    <a:blip xmlns:r="http://schemas.openxmlformats.org/officeDocument/2006/relationships" r:embed="rId15" cstate="print"/>
                    <a:stretch>
                      <a:fillRect/>
                    </a:stretch>
                  </pic:blipFill>
                  <pic:spPr>
                    <a:xfrm>
                      <a:off x="0" y="0"/>
                      <a:ext cx="1448002" cy="1505160"/>
                    </a:xfrm>
                    <a:prstGeom prst="rect">
                      <a:avLst/>
                    </a:prstGeom>
                  </pic:spPr>
                </pic:pic>
              </a:graphicData>
            </a:graphic>
          </wp:inline>
        </w:drawing>
      </w:r>
    </w:p>
    <w:p w14:paraId="23F551E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11．托里拆利实验测量出的大气压相当于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mm高的水银柱产生的压强。一个标准大气压强的值是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pa。</w:t>
      </w:r>
    </w:p>
    <w:p w14:paraId="40268CB8">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12．托里拆利实验测出了一个标准大气压的值，即是等于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cm高水银柱产生的压强。若玻璃管中进入少量空气，则测出的数值将会偏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。（大或小）氢气球升到高空时会破裂，其主要原因是球内气压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（选填“大于”、“小于”或“等于”）外界大气压，将球胀破。</w:t>
      </w:r>
    </w:p>
    <w:p w14:paraId="49232AA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13．用如图所示的装置粗略测量大气压强的值，把吸盘用力压在玻璃上并排出吸盘内的空气，吸盘压在玻璃上的面积为4×10</w:t>
      </w:r>
      <w:r>
        <w:rPr>
          <w:rFonts w:ascii="Times New Roman" w:eastAsia="新宋体" w:hAnsi="Times New Roman" w:cs="Times New Roman" w:hint="eastAsia"/>
          <w:sz w:val="24"/>
          <w:szCs w:val="24"/>
          <w:vertAlign w:val="superscript"/>
        </w:rPr>
        <w:t>﹣4</w:t>
      </w:r>
      <w:r>
        <w:rPr>
          <w:rFonts w:ascii="Times New Roman" w:eastAsia="新宋体" w:hAnsi="Times New Roman" w:cs="Times New Roman" w:hint="eastAsia"/>
          <w:sz w:val="21"/>
          <w:szCs w:val="21"/>
        </w:rPr>
        <w:t>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，轻轻往挂在吸盘下的小桶内加沙子，吸盘刚好脱落时，测出吸盘、小桶和沙子的总质量为3.2kg，则大气对吸盘的压力为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N，大气压强的值为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Pa，若吸盘内的空气不能完全排出，则大气压的测量值比实际值偏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。（g取10N/kg）</w:t>
      </w:r>
    </w:p>
    <w:p w14:paraId="0D92587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171575" cy="1152525"/>
            <wp:effectExtent l="0" t="0" r="0" b="0"/>
            <wp:docPr id="1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24" descr="菁优网：http://www.jyeoo.com"/>
                    <pic:cNvPicPr>
                      <a:picLocks noChangeAspect="1"/>
                    </pic:cNvPicPr>
                  </pic:nvPicPr>
                  <pic:blipFill>
                    <a:blip xmlns:r="http://schemas.openxmlformats.org/officeDocument/2006/relationships" r:embed="rId16" cstate="print"/>
                    <a:stretch>
                      <a:fillRect/>
                    </a:stretch>
                  </pic:blipFill>
                  <pic:spPr>
                    <a:xfrm>
                      <a:off x="0" y="0"/>
                      <a:ext cx="1171739" cy="1152686"/>
                    </a:xfrm>
                    <a:prstGeom prst="rect">
                      <a:avLst/>
                    </a:prstGeom>
                  </pic:spPr>
                </pic:pic>
              </a:graphicData>
            </a:graphic>
          </wp:inline>
        </w:drawing>
      </w:r>
    </w:p>
    <w:p w14:paraId="0228D6F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14．（1）“研究滑动摩擦力与压力的关系”实验如1图所示。图甲、乙所示分别用弹簧测力计水平拉动木块，使其做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运动。图甲中木块受到的滑动摩擦力大小为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N，方向水平向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（填“左”或“右”）；若拉力增大。木块所受的摩擦力将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（填“增大”、“不变”或“减小”）。</w:t>
      </w:r>
    </w:p>
    <w:p w14:paraId="16D5CD6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（2）如2图所示，当地的大气压等于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mm高的水银柱产生的压强；若换略粗一点的玻璃管（长度不变）重复实验，则管内、外水银柱面的高度差将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（填“升高”“降低”或“不变”）。</w:t>
      </w:r>
    </w:p>
    <w:p w14:paraId="152B83F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886200" cy="1905000"/>
            <wp:effectExtent l="0" t="0" r="0" b="0"/>
            <wp:docPr id="1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24" descr="菁优网：http://www.jyeoo.com"/>
                    <pic:cNvPicPr>
                      <a:picLocks noChangeAspect="1"/>
                    </pic:cNvPicPr>
                  </pic:nvPicPr>
                  <pic:blipFill>
                    <a:blip xmlns:r="http://schemas.openxmlformats.org/officeDocument/2006/relationships" r:embed="rId17" cstate="print"/>
                    <a:stretch>
                      <a:fillRect/>
                    </a:stretch>
                  </pic:blipFill>
                  <pic:spPr>
                    <a:xfrm>
                      <a:off x="0" y="0"/>
                      <a:ext cx="3886743" cy="1905266"/>
                    </a:xfrm>
                    <a:prstGeom prst="rect">
                      <a:avLst/>
                    </a:prstGeom>
                  </pic:spPr>
                </pic:pic>
              </a:graphicData>
            </a:graphic>
          </wp:inline>
        </w:drawing>
      </w:r>
    </w:p>
    <w:p w14:paraId="598375C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15．如图是韩飞用U形管压强订做“探究液体内部压强特点”的实验。图甲、乙、丙中三个烧杯内分别盛有不同密度的盐水，图甲中盐水的密度与图丁中的相同。探头在液体中的深度甲与乙相同，丙与丁相同。</w:t>
      </w:r>
    </w:p>
    <w:p w14:paraId="7C1B3EF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431665" cy="1170305"/>
            <wp:effectExtent l="0" t="0" r="0" b="0"/>
            <wp:docPr id="1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24" descr="菁优网：http://www.jyeoo.com"/>
                    <pic:cNvPicPr>
                      <a:picLocks noChangeAspect="1"/>
                    </pic:cNvPicPr>
                  </pic:nvPicPr>
                  <pic:blipFill>
                    <a:blip xmlns:r="http://schemas.openxmlformats.org/officeDocument/2006/relationships" r:embed="rId18" cstate="print"/>
                    <a:stretch>
                      <a:fillRect/>
                    </a:stretch>
                  </pic:blipFill>
                  <pic:spPr>
                    <a:xfrm>
                      <a:off x="0" y="0"/>
                      <a:ext cx="4431801" cy="1170434"/>
                    </a:xfrm>
                    <a:prstGeom prst="rect">
                      <a:avLst/>
                    </a:prstGeom>
                  </pic:spPr>
                </pic:pic>
              </a:graphicData>
            </a:graphic>
          </wp:inline>
        </w:drawing>
      </w:r>
    </w:p>
    <w:p w14:paraId="3F98CF5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w:t>
      </w: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若选择甲、丁两图进行实验，能够得到的结论是：</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215A4F6E">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 xml:space="preserve">根据图中信息可以看出，四个烧杯中，密度最大的是图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中的盐水。</w:t>
      </w:r>
    </w:p>
    <w:p w14:paraId="47773B1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（2）如图戊所示，小伟想估测大气压的大小，他设计的实验方案如下：</w:t>
      </w:r>
    </w:p>
    <w:p w14:paraId="6231916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Ⅰ.将塑料挂衣钩的吸盘放在玻璃板上，用力挤压吸盘。</w:t>
      </w:r>
    </w:p>
    <w:p w14:paraId="00AE9DE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Ⅱ.用弹簧测力计钩着挂钩缓慢向上拉，直到吸盘脱离玻璃板。</w:t>
      </w:r>
    </w:p>
    <w:p w14:paraId="2E9A1DA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Ⅲ.记录弹簧测力计的示数为F，这就是大气对吸盘的压力。</w:t>
      </w:r>
    </w:p>
    <w:p w14:paraId="30D0A85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Ⅳ.量出吸盘的直径，计算出吸盘的面积S。</w:t>
      </w:r>
    </w:p>
    <w:p w14:paraId="5BFDF38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V.根据</w:t>
      </w:r>
      <m:oMath>
        <m:r>
          <w:rPr>
            <w:rFonts w:ascii="Cambria Math" w:eastAsia="新宋体" w:hAnsi="Cambria Math"/>
            <w:sz w:val="21"/>
            <w:szCs w:val="21"/>
          </w:rPr>
          <m:t>p=</m:t>
        </m:r>
        <m:f>
          <m:fPr>
            <m:ctrlPr>
              <w:rPr>
                <w:rFonts w:ascii="Cambria Math" w:eastAsia="新宋体" w:hAnsi="Cambria Math"/>
                <w:sz w:val="28"/>
                <w:szCs w:val="28"/>
              </w:rPr>
            </m:ctrlPr>
          </m:fPr>
          <m:num>
            <m:ctrlPr>
              <w:rPr>
                <w:rFonts w:ascii="Cambria Math" w:eastAsia="新宋体" w:hAnsi="Cambria Math"/>
                <w:sz w:val="28"/>
                <w:szCs w:val="28"/>
              </w:rPr>
            </m:ctrlPr>
            <m:r>
              <w:rPr>
                <w:rFonts w:ascii="Cambria Math" w:eastAsia="新宋体" w:hAnsi="Cambria Math"/>
                <w:sz w:val="28"/>
                <w:szCs w:val="28"/>
              </w:rPr>
              <m:t>F</m:t>
            </m:r>
          </m:num>
          <m:den>
            <m:ctrlPr>
              <w:rPr>
                <w:rFonts w:ascii="Cambria Math" w:eastAsia="新宋体" w:hAnsi="Cambria Math"/>
                <w:sz w:val="28"/>
                <w:szCs w:val="28"/>
              </w:rPr>
            </m:ctrlPr>
            <m:r>
              <w:rPr>
                <w:rFonts w:ascii="Cambria Math" w:eastAsia="新宋体" w:hAnsi="Cambria Math"/>
                <w:sz w:val="28"/>
                <w:szCs w:val="28"/>
              </w:rPr>
              <m:t>S</m:t>
            </m:r>
          </m:den>
        </m:f>
      </m:oMath>
      <w:r>
        <w:rPr>
          <w:rFonts w:ascii="Times New Roman" w:eastAsia="新宋体" w:hAnsi="Times New Roman" w:cs="Times New Roman" w:hint="eastAsia"/>
          <w:sz w:val="21"/>
          <w:szCs w:val="21"/>
        </w:rPr>
        <w:t>，计算出大气压的大小。</w:t>
      </w:r>
    </w:p>
    <w:p w14:paraId="14EF7511">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按照实验方案，小伟测得吸盘的面积是1cm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，弹簧测力计示数为5N时吸盘脱离玻璃板。则小伟测得大气压为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Pa。</w:t>
      </w:r>
    </w:p>
    <w:p w14:paraId="54049CBF">
      <w:pPr>
        <w:spacing w:line="360" w:lineRule="auto"/>
        <w:ind w:left="273" w:right="0" w:firstLine="0" w:leftChars="130" w:firstLineChars="0"/>
        <w:rPr>
          <w:rFonts w:ascii="Calibri" w:eastAsia="宋体" w:hAnsi="Calibri" w:cs="Times New Roman"/>
        </w:rPr>
      </w:pP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查阅资料，小伟发现所测结果与标准大气压相差非常大，请你分析原因可能是：</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5B92834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16．洋洋同学家的卫生间下水道堵塞了，他爸爸利用吸盘很快就将下水道疏通了，如图甲所示。为此他突然联想到所学过的大气压知识，于是，洋洋和瑞瑞同学合作利用吸盘设计了一个估测当地大气压强的实验方案：</w:t>
      </w:r>
    </w:p>
    <w:p w14:paraId="169BC6E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【方案设计】如图乙所示，洋洋用轻质吸盘等器材估测大气压的大小，他设计的实验方案如下：</w:t>
      </w:r>
    </w:p>
    <w:p w14:paraId="15AD9B7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A.记录弹簧测力计的示数为F。</w:t>
      </w:r>
    </w:p>
    <w:p w14:paraId="0429A7C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B.将蘸水的塑料吸盘放在光滑玻璃板上，用力挤压吸盘。</w:t>
      </w:r>
    </w:p>
    <w:p w14:paraId="1C5120B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C.用弹簧测力计钩着挂钩缓慢向上拉，直到吸盘脱离玻璃板面。</w:t>
      </w:r>
    </w:p>
    <w:p w14:paraId="0798E04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D.测出吸盘与玻璃板接触面的直径D。</w:t>
      </w:r>
    </w:p>
    <w:p w14:paraId="24DDB11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E.计算出大气压的大小p。</w:t>
      </w:r>
    </w:p>
    <w:p w14:paraId="2BA10C6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（1）洋洋由于疏忽，将前三项的顺序写颠倒了，正确的顺序应为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4236009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（2）实验中将蘸水的吸盘放在光滑玻璃板上，用力挤压吸盘的目的是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4817BC6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（3）要测出大气压的大小，你认为实验中所选吸盘的面积应尽量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（选填“大一些”或“小一些”）；</w:t>
      </w:r>
    </w:p>
    <w:p w14:paraId="7B36B55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（4）实验中计算大气压的表达式是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（用测得的物理量表示）。</w:t>
      </w:r>
    </w:p>
    <w:p w14:paraId="771B26C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029460" cy="1352550"/>
            <wp:effectExtent l="0" t="0" r="0" b="0"/>
            <wp:docPr id="1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24" descr="菁优网：http://www.jyeoo.com"/>
                    <pic:cNvPicPr>
                      <a:picLocks noChangeAspect="1"/>
                    </pic:cNvPicPr>
                  </pic:nvPicPr>
                  <pic:blipFill>
                    <a:blip xmlns:r="http://schemas.openxmlformats.org/officeDocument/2006/relationships" r:embed="rId19" cstate="print"/>
                    <a:stretch>
                      <a:fillRect/>
                    </a:stretch>
                  </pic:blipFill>
                  <pic:spPr>
                    <a:xfrm>
                      <a:off x="0" y="0"/>
                      <a:ext cx="2029645" cy="1353097"/>
                    </a:xfrm>
                    <a:prstGeom prst="rect">
                      <a:avLst/>
                    </a:prstGeom>
                  </pic:spPr>
                </pic:pic>
              </a:graphicData>
            </a:graphic>
          </wp:inline>
        </w:drawing>
      </w:r>
    </w:p>
    <w:p w14:paraId="7F0AB28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17．如图甲，小金利用透明硬质水管测量大气压强值。实验装置示意图如图乙，其中K</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、K</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为气密性良好的阀门。将管子下端浸在水槽中，关闭K</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，往管内装满水（水位超过K</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），再关闭K</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，打开K</w:t>
      </w:r>
      <w:r>
        <w:rPr>
          <w:rFonts w:ascii="Times New Roman" w:eastAsia="新宋体" w:hAnsi="Times New Roman" w:cs="Times New Roman" w:hint="eastAsia"/>
          <w:sz w:val="24"/>
          <w:szCs w:val="24"/>
          <w:vertAlign w:val="subscript"/>
        </w:rPr>
        <w:t>2</w:t>
      </w:r>
      <w:r>
        <w:rPr>
          <w:rFonts w:ascii="Times New Roman" w:eastAsia="新宋体" w:hAnsi="Times New Roman" w:cs="Times New Roman" w:hint="eastAsia"/>
          <w:sz w:val="21"/>
          <w:szCs w:val="21"/>
        </w:rPr>
        <w:t>，管内液面下降了一段距离，稳定后测得管内外液面高度差h＝9.30m</w:t>
      </w:r>
    </w:p>
    <w:p w14:paraId="1B698EB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829810" cy="2333625"/>
            <wp:effectExtent l="0" t="0" r="0" b="0"/>
            <wp:docPr id="1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24" descr="菁优网：http://www.jyeoo.com"/>
                    <pic:cNvPicPr>
                      <a:picLocks noChangeAspect="1"/>
                    </pic:cNvPicPr>
                  </pic:nvPicPr>
                  <pic:blipFill>
                    <a:blip xmlns:r="http://schemas.openxmlformats.org/officeDocument/2006/relationships" r:embed="rId20" cstate="print"/>
                    <a:stretch>
                      <a:fillRect/>
                    </a:stretch>
                  </pic:blipFill>
                  <pic:spPr>
                    <a:xfrm>
                      <a:off x="0" y="0"/>
                      <a:ext cx="4829850" cy="2333951"/>
                    </a:xfrm>
                    <a:prstGeom prst="rect">
                      <a:avLst/>
                    </a:prstGeom>
                  </pic:spPr>
                </pic:pic>
              </a:graphicData>
            </a:graphic>
          </wp:inline>
        </w:drawing>
      </w:r>
    </w:p>
    <w:p w14:paraId="5865B79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（1）由实验可得当地的大气压强值为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Pa；（g＝10N/kg，</w:t>
      </w:r>
      <w:r>
        <w:rPr>
          <w:rFonts w:ascii="Cambria Math" w:eastAsia="Cambria Math" w:hAnsi="Cambria Math" w:cs="Times New Roman"/>
          <w:sz w:val="21"/>
          <w:szCs w:val="21"/>
        </w:rPr>
        <w:t>ρ</w:t>
      </w:r>
      <w:r>
        <w:rPr>
          <w:rFonts w:ascii="Times New Roman" w:eastAsia="新宋体" w:hAnsi="Times New Roman" w:cs="Times New Roman" w:hint="eastAsia"/>
          <w:sz w:val="24"/>
          <w:szCs w:val="24"/>
          <w:vertAlign w:val="subscript"/>
        </w:rPr>
        <w:t>水</w:t>
      </w:r>
      <w:r>
        <w:rPr>
          <w:rFonts w:ascii="Times New Roman" w:eastAsia="新宋体" w:hAnsi="Times New Roman" w:cs="Times New Roman" w:hint="eastAsia"/>
          <w:sz w:val="21"/>
          <w:szCs w:val="21"/>
        </w:rPr>
        <w:t>＝1.0×10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p w14:paraId="42AB9A7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（2）再打开K</w:t>
      </w:r>
      <w:r>
        <w:rPr>
          <w:rFonts w:ascii="Times New Roman" w:eastAsia="新宋体" w:hAnsi="Times New Roman" w:cs="Times New Roman" w:hint="eastAsia"/>
          <w:sz w:val="24"/>
          <w:szCs w:val="24"/>
          <w:vertAlign w:val="subscript"/>
        </w:rPr>
        <w:t>1</w:t>
      </w:r>
      <w:r>
        <w:rPr>
          <w:rFonts w:ascii="Times New Roman" w:eastAsia="新宋体" w:hAnsi="Times New Roman" w:cs="Times New Roman" w:hint="eastAsia"/>
          <w:sz w:val="21"/>
          <w:szCs w:val="21"/>
        </w:rPr>
        <w:t xml:space="preserve">，管内水面将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（选填“上升”、“不升不降”或“下降”）。</w:t>
      </w:r>
    </w:p>
    <w:p w14:paraId="2ABDFA9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（3）小金将长度约为30cm的塑料管装满水并用纸片盖住，迅速倒置，使管口竖直向下，发现纸片不会往下掉，如图丙所示。此时纸片受到水的压强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（选填“小于”、“大于”或“等于”）大气压强；随后将管口旋转至水平方向，发现纸片仍不往下掉，说明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05B3312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（4）老师给同学们演示大气压强实验，如图丁所示，可知当时的大气压强等于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mm高水银柱所产生的压强，此气压下水的沸点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（选填“大于”、“等于”或“小于”）100℃。</w:t>
      </w:r>
    </w:p>
    <w:p w14:paraId="25EDC73A">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题型6  大气压强与高度的关系</w:t>
      </w:r>
    </w:p>
    <w:p w14:paraId="37E9A4A8">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48524E0C">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地球上面的空气层密度不是相等的，靠近地表层的空气密度较大，高层的空气稀薄，密度较小．大气压强既然是由空气重力产生的，高度大的地方，它上面空气柱的高度小，密度也小，所以距离地面越高，大气压强越小．</w:t>
      </w:r>
    </w:p>
    <w:p w14:paraId="5415BDB1">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在海拔3000m之内，每上升10m大气压强约减小100Pa，在海拔2000m之内，每上升12m大气压强约减小1mmHg．</w:t>
      </w:r>
    </w:p>
    <w:p w14:paraId="6D3523ED">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地面上空气的范围极广，常称“大气”．离地面200公里以上，仍有空气存在．虽其密度很小，但如此高的大气柱作用于地面上的压强仍然极大．人体在大气内毫不感觉受到气压的压迫，这是因为人体的内外部同时受到气压的作用且恰好都相等的缘故．</w:t>
      </w:r>
    </w:p>
    <w:p w14:paraId="2C7D5034">
      <w:pPr>
        <w:shd w:val="clear" w:color="auto" w:fill="E3F2D9" w:themeFill="accent4" w:themeFillTint="32"/>
        <w:spacing w:line="360" w:lineRule="auto"/>
        <w:rPr>
          <w:rFonts w:ascii="Calibri" w:eastAsia="宋体" w:hAnsi="Calibri" w:cs="Times New Roman"/>
          <w:szCs w:val="22"/>
        </w:rPr>
      </w:pPr>
      <w:r>
        <w:rPr>
          <w:rFonts w:ascii="Times New Roman" w:eastAsia="新宋体" w:hAnsi="Times New Roman" w:cs="Times New Roman" w:hint="eastAsia"/>
          <w:sz w:val="21"/>
          <w:szCs w:val="21"/>
        </w:rPr>
        <w:t>即：大气压与高度的关系是：海拔越高，气压越低；</w:t>
      </w:r>
    </w:p>
    <w:p w14:paraId="4430181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18．如图所示，下列描述正确的是（　　）</w:t>
      </w:r>
    </w:p>
    <w:p w14:paraId="23764B6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457200" cy="1152525"/>
            <wp:effectExtent l="0" t="0" r="0" b="3175"/>
            <wp:docPr id="1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24" descr="菁优网：http://www.jyeoo.com"/>
                    <pic:cNvPicPr>
                      <a:picLocks noChangeAspect="1"/>
                    </pic:cNvPicPr>
                  </pic:nvPicPr>
                  <pic:blipFill>
                    <a:blip xmlns:r="http://schemas.openxmlformats.org/officeDocument/2006/relationships" r:embed="rId21" cstate="print"/>
                    <a:stretch>
                      <a:fillRect/>
                    </a:stretch>
                  </pic:blipFill>
                  <pic:spPr>
                    <a:xfrm>
                      <a:off x="0" y="0"/>
                      <a:ext cx="457264" cy="1152686"/>
                    </a:xfrm>
                    <a:prstGeom prst="rect">
                      <a:avLst/>
                    </a:prstGeom>
                  </pic:spPr>
                </pic:pic>
              </a:graphicData>
            </a:graphic>
          </wp:inline>
        </w:drawing>
      </w:r>
      <w:r>
        <w:rPr>
          <w:rFonts w:ascii="Times New Roman" w:eastAsia="新宋体" w:hAnsi="Times New Roman" w:cs="Times New Roman" w:hint="eastAsia"/>
          <w:sz w:val="21"/>
          <w:szCs w:val="21"/>
        </w:rPr>
        <w:t>如图，手持自制气压计从梧桐山脚走到山顶，管内液面升高</w:t>
      </w:r>
      <w:r>
        <w:rPr>
          <w:rFonts w:ascii="Calibri" w:eastAsia="宋体" w:hAnsi="Calibri" w:cs="Times New Roman"/>
        </w:rPr>
        <w:tab/>
      </w:r>
    </w:p>
    <w:p w14:paraId="0ADF9CC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457325" cy="962025"/>
            <wp:effectExtent l="0" t="0" r="3175" b="3175"/>
            <wp:docPr id="1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24" descr="菁优网：http://www.jyeoo.com"/>
                    <pic:cNvPicPr>
                      <a:picLocks noChangeAspect="1"/>
                    </pic:cNvPicPr>
                  </pic:nvPicPr>
                  <pic:blipFill>
                    <a:blip xmlns:r="http://schemas.openxmlformats.org/officeDocument/2006/relationships" r:embed="rId22" cstate="print"/>
                    <a:stretch>
                      <a:fillRect/>
                    </a:stretch>
                  </pic:blipFill>
                  <pic:spPr>
                    <a:xfrm>
                      <a:off x="0" y="0"/>
                      <a:ext cx="1457528" cy="962159"/>
                    </a:xfrm>
                    <a:prstGeom prst="rect">
                      <a:avLst/>
                    </a:prstGeom>
                  </pic:spPr>
                </pic:pic>
              </a:graphicData>
            </a:graphic>
          </wp:inline>
        </w:drawing>
      </w:r>
      <w:r>
        <w:rPr>
          <w:rFonts w:ascii="Times New Roman" w:eastAsia="新宋体" w:hAnsi="Times New Roman" w:cs="Times New Roman" w:hint="eastAsia"/>
          <w:sz w:val="21"/>
          <w:szCs w:val="21"/>
        </w:rPr>
        <w:t>如图，上课时老师用力压住粉笔写字是为了减小压强</w:t>
      </w:r>
      <w:r>
        <w:rPr>
          <w:rFonts w:ascii="Calibri" w:eastAsia="宋体" w:hAnsi="Calibri" w:cs="Times New Roman"/>
        </w:rPr>
        <w:tab/>
      </w:r>
    </w:p>
    <w:p w14:paraId="0B380C5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1304925" cy="1800225"/>
            <wp:effectExtent l="0" t="0" r="3175" b="3175"/>
            <wp:docPr id="1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24" descr="菁优网：http://www.jyeoo.com"/>
                    <pic:cNvPicPr>
                      <a:picLocks noChangeAspect="1"/>
                    </pic:cNvPicPr>
                  </pic:nvPicPr>
                  <pic:blipFill>
                    <a:blip xmlns:r="http://schemas.openxmlformats.org/officeDocument/2006/relationships" r:embed="rId23" cstate="print"/>
                    <a:stretch>
                      <a:fillRect/>
                    </a:stretch>
                  </pic:blipFill>
                  <pic:spPr>
                    <a:xfrm>
                      <a:off x="0" y="0"/>
                      <a:ext cx="1305107" cy="1800476"/>
                    </a:xfrm>
                    <a:prstGeom prst="rect">
                      <a:avLst/>
                    </a:prstGeom>
                  </pic:spPr>
                </pic:pic>
              </a:graphicData>
            </a:graphic>
          </wp:inline>
        </w:drawing>
      </w:r>
      <w:r>
        <w:rPr>
          <w:rFonts w:ascii="Times New Roman" w:eastAsia="新宋体" w:hAnsi="Times New Roman" w:cs="Times New Roman" w:hint="eastAsia"/>
          <w:sz w:val="21"/>
          <w:szCs w:val="21"/>
        </w:rPr>
        <w:t>如图，托里拆利实验的玻璃管倾斜会影响实验结果</w:t>
      </w:r>
      <w:r>
        <w:rPr>
          <w:rFonts w:ascii="Calibri" w:eastAsia="宋体" w:hAnsi="Calibri" w:cs="Times New Roman"/>
        </w:rPr>
        <w:tab/>
      </w:r>
    </w:p>
    <w:p w14:paraId="3BBAF08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857250" cy="1343025"/>
            <wp:effectExtent l="0" t="0" r="6350" b="3175"/>
            <wp:docPr id="1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24" descr="菁优网：http://www.jyeoo.com"/>
                    <pic:cNvPicPr>
                      <a:picLocks noChangeAspect="1"/>
                    </pic:cNvPicPr>
                  </pic:nvPicPr>
                  <pic:blipFill>
                    <a:blip xmlns:r="http://schemas.openxmlformats.org/officeDocument/2006/relationships" r:embed="rId24" cstate="print"/>
                    <a:stretch>
                      <a:fillRect/>
                    </a:stretch>
                  </pic:blipFill>
                  <pic:spPr>
                    <a:xfrm>
                      <a:off x="0" y="0"/>
                      <a:ext cx="857370" cy="1343213"/>
                    </a:xfrm>
                    <a:prstGeom prst="rect">
                      <a:avLst/>
                    </a:prstGeom>
                  </pic:spPr>
                </pic:pic>
              </a:graphicData>
            </a:graphic>
          </wp:inline>
        </w:drawing>
      </w:r>
      <w:r>
        <w:rPr>
          <w:rFonts w:ascii="Times New Roman" w:eastAsia="新宋体" w:hAnsi="Times New Roman" w:cs="Times New Roman" w:hint="eastAsia"/>
          <w:sz w:val="21"/>
          <w:szCs w:val="21"/>
        </w:rPr>
        <w:t>如图，饮水机使用时，会出现气泡，水中的气泡上升时不断变小</w:t>
      </w:r>
    </w:p>
    <w:p w14:paraId="4AE4B06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19．关于如图所示的四个实验，下列说法中正确的是（　　）</w:t>
      </w:r>
    </w:p>
    <w:p w14:paraId="3C925E2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276725" cy="1476375"/>
            <wp:effectExtent l="0" t="0" r="3175" b="9525"/>
            <wp:docPr id="2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24" descr="菁优网：http://www.jyeoo.com"/>
                    <pic:cNvPicPr>
                      <a:picLocks noChangeAspect="1"/>
                    </pic:cNvPicPr>
                  </pic:nvPicPr>
                  <pic:blipFill>
                    <a:blip xmlns:r="http://schemas.openxmlformats.org/officeDocument/2006/relationships" r:embed="rId25" cstate="print"/>
                    <a:stretch>
                      <a:fillRect/>
                    </a:stretch>
                  </pic:blipFill>
                  <pic:spPr>
                    <a:xfrm>
                      <a:off x="0" y="0"/>
                      <a:ext cx="4277322" cy="1476581"/>
                    </a:xfrm>
                    <a:prstGeom prst="rect">
                      <a:avLst/>
                    </a:prstGeom>
                  </pic:spPr>
                </pic:pic>
              </a:graphicData>
            </a:graphic>
          </wp:inline>
        </w:drawing>
      </w:r>
    </w:p>
    <w:p w14:paraId="7789787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A．实验甲：将硬纸片盖在装满水的试管口，倒置后水一定会流出来</w:t>
      </w:r>
      <w:r>
        <w:rPr>
          <w:rFonts w:ascii="Calibri" w:eastAsia="宋体" w:hAnsi="Calibri" w:cs="Times New Roman"/>
        </w:rPr>
        <w:tab/>
      </w:r>
    </w:p>
    <w:p w14:paraId="60145C2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B．实验乙：将自制气压计从六楼拿到一楼，细玻璃管中的液柱会下降</w:t>
      </w:r>
      <w:r>
        <w:rPr>
          <w:rFonts w:ascii="Calibri" w:eastAsia="宋体" w:hAnsi="Calibri" w:cs="Times New Roman"/>
        </w:rPr>
        <w:tab/>
      </w:r>
    </w:p>
    <w:p w14:paraId="20BB346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C．实验丙：将容器左侧倒入盐水，右侧倒入水，当两侧液面相平时，橡皮膜会向左凸</w:t>
      </w:r>
      <w:r>
        <w:rPr>
          <w:rFonts w:ascii="Calibri" w:eastAsia="宋体" w:hAnsi="Calibri" w:cs="Times New Roman"/>
        </w:rPr>
        <w:tab/>
      </w:r>
    </w:p>
    <w:p w14:paraId="5BB7878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D．实验丁：从容器侧壁上两孔喷出的水流距离不同，说明液体压强与液体质量有关</w:t>
      </w:r>
    </w:p>
    <w:p w14:paraId="0B4BD3C6">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20．一根有刻度的细玻璃管两端开口，通过橡皮塞插入装有红色溶液的玻璃瓶，制成一个简易气压计．如图所示，通过玻璃管的红色水柱对应的刻度测量出大气压．若把气压计从山下拿到山上，细玻璃管内的液柱高度会</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（选填“变大”、“变小”或“不变”）．因为大气压随海拔高度的增大而</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（选填“增大”、“减小”或“不变”）．</w:t>
      </w:r>
    </w:p>
    <w:p w14:paraId="35CABCC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14350" cy="1295400"/>
            <wp:effectExtent l="0" t="0" r="6350" b="0"/>
            <wp:docPr id="2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24" descr="菁优网：http://www.jyeoo.com"/>
                    <pic:cNvPicPr>
                      <a:picLocks noChangeAspect="1"/>
                    </pic:cNvPicPr>
                  </pic:nvPicPr>
                  <pic:blipFill>
                    <a:blip xmlns:r="http://schemas.openxmlformats.org/officeDocument/2006/relationships" r:embed="rId26" cstate="print"/>
                    <a:stretch>
                      <a:fillRect/>
                    </a:stretch>
                  </pic:blipFill>
                  <pic:spPr>
                    <a:xfrm>
                      <a:off x="0" y="0"/>
                      <a:ext cx="514422" cy="1295581"/>
                    </a:xfrm>
                    <a:prstGeom prst="rect">
                      <a:avLst/>
                    </a:prstGeom>
                  </pic:spPr>
                </pic:pic>
              </a:graphicData>
            </a:graphic>
          </wp:inline>
        </w:drawing>
      </w:r>
    </w:p>
    <w:p w14:paraId="7109A43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21．如图甲所示，若茶壶盖上被茶叶堵住通气孔，壶中的茶水在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的作用下不易持续倒出。如图乙所示是自制的气压计，图丙是托里拆利实验装置，当把它们同时从山脚拿到山顶时，</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图中管内的水柱液面将升高（选填“乙”或“丙”）。丙图中显示当时外界大气压强的数值是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mmHg。</w:t>
      </w:r>
    </w:p>
    <w:p w14:paraId="34FD4DB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864610" cy="2029460"/>
            <wp:effectExtent l="0" t="0" r="8890" b="2540"/>
            <wp:docPr id="2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24" descr="菁优网：http://www.jyeoo.com"/>
                    <pic:cNvPicPr>
                      <a:picLocks noChangeAspect="1"/>
                    </pic:cNvPicPr>
                  </pic:nvPicPr>
                  <pic:blipFill>
                    <a:blip xmlns:r="http://schemas.openxmlformats.org/officeDocument/2006/relationships" r:embed="rId27" cstate="print"/>
                    <a:stretch>
                      <a:fillRect/>
                    </a:stretch>
                  </pic:blipFill>
                  <pic:spPr>
                    <a:xfrm>
                      <a:off x="0" y="0"/>
                      <a:ext cx="3864872" cy="2029972"/>
                    </a:xfrm>
                    <a:prstGeom prst="rect">
                      <a:avLst/>
                    </a:prstGeom>
                  </pic:spPr>
                </pic:pic>
              </a:graphicData>
            </a:graphic>
          </wp:inline>
        </w:drawing>
      </w:r>
    </w:p>
    <w:p w14:paraId="379772CD">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22．著名的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实验测量出大气压的数值是很大的，约为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Pa，实验表明，大气压强的大小与海拔高度有关，海拔高度越高，大气压强就越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（选填“大”或“小”）。</w:t>
      </w:r>
    </w:p>
    <w:p w14:paraId="68FF5E92">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23．大气压与生活密切相关，驻守青藏高原的战士用普通锅煮不熟饭，是因为高原上的大气压较低，导致水的沸点</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（选填“降低”、“不变”或“升高”）的缘故。某同学在青藏高原做“托里拆利实验”，液面稳定后的现象如图所示，当时测量的大气压为</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mmHg，说明气压随高度的增加而</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（选填“增大”“减小”或“不变”）。</w:t>
      </w:r>
    </w:p>
    <w:p w14:paraId="5C13DCB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476375" cy="1933575"/>
            <wp:effectExtent l="0" t="0" r="9525" b="9525"/>
            <wp:docPr id="2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24" descr="菁优网：http://www.jyeoo.com"/>
                    <pic:cNvPicPr>
                      <a:picLocks noChangeAspect="1"/>
                    </pic:cNvPicPr>
                  </pic:nvPicPr>
                  <pic:blipFill>
                    <a:blip xmlns:r="http://schemas.openxmlformats.org/officeDocument/2006/relationships" r:embed="rId28" cstate="print"/>
                    <a:stretch>
                      <a:fillRect/>
                    </a:stretch>
                  </pic:blipFill>
                  <pic:spPr>
                    <a:xfrm>
                      <a:off x="0" y="0"/>
                      <a:ext cx="1476581" cy="1933845"/>
                    </a:xfrm>
                    <a:prstGeom prst="rect">
                      <a:avLst/>
                    </a:prstGeom>
                  </pic:spPr>
                </pic:pic>
              </a:graphicData>
            </a:graphic>
          </wp:inline>
        </w:drawing>
      </w:r>
    </w:p>
    <w:p w14:paraId="37706F8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24．将铅笔水平挤压在两手指间，按笔尖的手指较疼，铅笔静止时，两手指对铅笔的压力是一对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（选填“相互作用力”或“平衡力”），两个手指的痛感不同，说明压力作用效果与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有关；如图是自制气压计，小红拿着它从1楼乘坐电梯到20楼，玻璃管内水柱的高度会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（选填“升高”、“降低”或“不变”），说明大气压随高度的增加而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（选填“增大”、“减小”或“不变”）。</w:t>
      </w:r>
    </w:p>
    <w:p w14:paraId="5F86BD0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400935" cy="1314450"/>
            <wp:effectExtent l="0" t="0" r="12065" b="6350"/>
            <wp:docPr id="2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24" descr="菁优网：http://www.jyeoo.com"/>
                    <pic:cNvPicPr>
                      <a:picLocks noChangeAspect="1"/>
                    </pic:cNvPicPr>
                  </pic:nvPicPr>
                  <pic:blipFill>
                    <a:blip xmlns:r="http://schemas.openxmlformats.org/officeDocument/2006/relationships" r:embed="rId29" cstate="print"/>
                    <a:stretch>
                      <a:fillRect/>
                    </a:stretch>
                  </pic:blipFill>
                  <pic:spPr>
                    <a:xfrm>
                      <a:off x="0" y="0"/>
                      <a:ext cx="2401270" cy="1314982"/>
                    </a:xfrm>
                    <a:prstGeom prst="rect">
                      <a:avLst/>
                    </a:prstGeom>
                  </pic:spPr>
                </pic:pic>
              </a:graphicData>
            </a:graphic>
          </wp:inline>
        </w:drawing>
      </w:r>
    </w:p>
    <w:p w14:paraId="7E07513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25．著名的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实验证实了大气压强的存在；老师在做托里拆利实验时（当地气压为标准大气压），试管的顶端混入了少量空气，则测得管内外水银柱的高度差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（选填“大于”，“等于”或“小于”）760mm；小明把自制的简易气压计从20楼拿到1楼，玻璃管中水柱的高度会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（选填“升高”“降低”或“不变”）。</w:t>
      </w:r>
    </w:p>
    <w:p w14:paraId="762E4D9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042035" cy="874395"/>
            <wp:effectExtent l="0" t="0" r="12065" b="1905"/>
            <wp:docPr id="2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24" descr="菁优网：http://www.jyeoo.com"/>
                    <pic:cNvPicPr>
                      <a:picLocks noChangeAspect="1"/>
                    </pic:cNvPicPr>
                  </pic:nvPicPr>
                  <pic:blipFill>
                    <a:blip xmlns:r="http://schemas.openxmlformats.org/officeDocument/2006/relationships" r:embed="rId30" cstate="print"/>
                    <a:stretch>
                      <a:fillRect/>
                    </a:stretch>
                  </pic:blipFill>
                  <pic:spPr>
                    <a:xfrm>
                      <a:off x="0" y="0"/>
                      <a:ext cx="1042418" cy="874778"/>
                    </a:xfrm>
                    <a:prstGeom prst="rect">
                      <a:avLst/>
                    </a:prstGeom>
                  </pic:spPr>
                </pic:pic>
              </a:graphicData>
            </a:graphic>
          </wp:inline>
        </w:drawing>
      </w:r>
    </w:p>
    <w:p w14:paraId="189D4F2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26．在海拔高度很高的高原上，气压比平原地区</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（填高或低），煮东西煮不易熟，只能用高压锅，高压锅煮食物时，锅内的气压增大，使锅内水的沸点</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（填“升高”或“降低”）。把吸盘挂衣钩紧按在平整的瓷砖墙面上，挂上重物静止，重物和挂衣钩的总重是10N，挂衣钩受到的摩擦力</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10N（选填大于、等于或小于）。</w:t>
      </w:r>
    </w:p>
    <w:p w14:paraId="109728B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27．“运﹣20”代号“鲲鹏”，我国自主研发的新一代重型军用运输机、最大军用飞机，机体长47米，翼展45米，高15米，实用升限是13000米，最高载重量是66吨，最大起飞重量220吨，因此跻身全球十大运力最强运输机之列；</w:t>
      </w:r>
    </w:p>
    <w:p w14:paraId="1A99739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蛟龙号载人潜水器是一艘由中国自行设计、自主集成研制的载人潜水器，也是863计划中的一个重大研究专项。2010年5月至7月，蛟龙号载人潜水器在中国南海中进行了多次下潜任务，最大下潜深度达到了7020米；</w:t>
      </w:r>
    </w:p>
    <w:p w14:paraId="023E51A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（1）飞机的高度可用气压高度计来测量，主要原理是根据海拔高度越大，大气压就越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，飞机水平匀速飞行时，它受到的推力与空气阻力是一对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力；</w:t>
      </w:r>
    </w:p>
    <w:p w14:paraId="30D16D43">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（2）飞机在10000米高空时的大气压为26.4kPa，约为标准大气压的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倍；（保留两位小数）</w:t>
      </w:r>
    </w:p>
    <w:p w14:paraId="61CCF09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（3）蛟龙号载人潜水器在某次潜水作业中，受到的海水压强为7.21×10</w:t>
      </w:r>
      <w:r>
        <w:rPr>
          <w:rFonts w:ascii="Times New Roman" w:eastAsia="新宋体" w:hAnsi="Times New Roman" w:cs="Times New Roman" w:hint="eastAsia"/>
          <w:sz w:val="24"/>
          <w:szCs w:val="24"/>
          <w:vertAlign w:val="superscript"/>
        </w:rPr>
        <w:t>7</w:t>
      </w:r>
      <w:r>
        <w:rPr>
          <w:rFonts w:ascii="Times New Roman" w:eastAsia="新宋体" w:hAnsi="Times New Roman" w:cs="Times New Roman" w:hint="eastAsia"/>
          <w:sz w:val="21"/>
          <w:szCs w:val="21"/>
        </w:rPr>
        <w:t>Pa，已知海水的平均密度是1.03×10</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kg/m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 xml:space="preserve">，则这时的潜水深度为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m，面积为0.08m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的弦窗受到的压力大小为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w:t>
      </w:r>
    </w:p>
    <w:p w14:paraId="043DF6D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（4）潜水器在深海中主要靠声呐来探测，应用的是声波中的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波（选填“次声”或“超声”），它停留在6000米深度处，向海底发射声波，2秒后收到反射回波，已知海水的声速为1450m/s，那么这里的海底深度是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m。</w:t>
      </w:r>
    </w:p>
    <w:p w14:paraId="335B2335">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题型7  气体压强与体积的关系</w:t>
      </w:r>
    </w:p>
    <w:p w14:paraId="1E8FA2D9">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58220860">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这里所说的气体压强并不是指大气压强，而是指一定质量的气体的压强．</w:t>
      </w:r>
    </w:p>
    <w:p w14:paraId="73E3ACD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由于气体的压强实质上是大量的做无规则运动的气体分子与容器壁不断碰撞而产生的，因此当其他条件不变的情况下，气体体积减小会使气体分子与容器壁碰撞的次数增多而使压强增大．</w:t>
      </w:r>
    </w:p>
    <w:p w14:paraId="307CEF2B">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在温度不变时，一定质量的气体体积越小，压强越大；体积越大，压强越小．</w:t>
      </w:r>
    </w:p>
    <w:p w14:paraId="01411C2B">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28．日常生活中的许多现象，往往隐含着许多科学道理，如；</w:t>
      </w:r>
    </w:p>
    <w:p w14:paraId="625D058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668395" cy="1829435"/>
            <wp:effectExtent l="0" t="0" r="1905" b="12065"/>
            <wp:docPr id="2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24" descr="菁优网：http://www.jyeoo.com"/>
                    <pic:cNvPicPr>
                      <a:picLocks noChangeAspect="1"/>
                    </pic:cNvPicPr>
                  </pic:nvPicPr>
                  <pic:blipFill>
                    <a:blip xmlns:r="http://schemas.openxmlformats.org/officeDocument/2006/relationships" r:embed="rId31" cstate="print"/>
                    <a:stretch>
                      <a:fillRect/>
                    </a:stretch>
                  </pic:blipFill>
                  <pic:spPr>
                    <a:xfrm>
                      <a:off x="0" y="0"/>
                      <a:ext cx="3668608" cy="1829540"/>
                    </a:xfrm>
                    <a:prstGeom prst="rect">
                      <a:avLst/>
                    </a:prstGeom>
                  </pic:spPr>
                </pic:pic>
              </a:graphicData>
            </a:graphic>
          </wp:inline>
        </w:drawing>
      </w:r>
    </w:p>
    <w:p w14:paraId="63AEEFF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a.自行车在烈日下暴晒，车胎容易发生爆炸；b.压缩一段封闭在注射器内的空气，发现越压缩越费力；</w:t>
      </w:r>
    </w:p>
    <w:p w14:paraId="0267A5A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（1）关于一定质量的气体产生的压强与哪些因素有关呢？小明做出了以下猜想：</w:t>
      </w:r>
    </w:p>
    <w:p w14:paraId="7F139E9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猜想一：一定质量的气体产生的压强可能与气体的温度有关；</w:t>
      </w:r>
    </w:p>
    <w:p w14:paraId="376C7965">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猜想二：一定质量的气体产生的压强可能与气体的体积有关。</w:t>
      </w:r>
    </w:p>
    <w:p w14:paraId="6F0D53E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（2）为验证猜想一，小明进行如下实验操作：</w:t>
      </w:r>
    </w:p>
    <w:p w14:paraId="4D36673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步骤</w:t>
      </w: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：取一根长约为1m，一端封闭的细玻璃管，在室温（20℃）下用水银封闭一段空气柱，将玻璃管竖直固定，并在玻璃管上标出水银柱下表面的位置，如图甲；</w:t>
      </w:r>
    </w:p>
    <w:p w14:paraId="118E3D5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步骤</w:t>
      </w: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 xml:space="preserve">：将空气柱浸入50℃的水中，待水银柱不再上升，往玻璃管内注入水银，直到水银下表面到达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为止；</w:t>
      </w:r>
    </w:p>
    <w:p w14:paraId="5C76346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步骤</w:t>
      </w:r>
      <w:r>
        <w:rPr>
          <w:rFonts w:ascii="Times New Roman" w:eastAsia="Calibri" w:hAnsi="Times New Roman" w:cs="Times New Roman" w:hint="eastAsia"/>
          <w:sz w:val="21"/>
          <w:szCs w:val="21"/>
        </w:rPr>
        <w:t>③</w:t>
      </w:r>
      <w:r>
        <w:rPr>
          <w:rFonts w:ascii="Times New Roman" w:eastAsia="新宋体" w:hAnsi="Times New Roman" w:cs="Times New Roman" w:hint="eastAsia"/>
          <w:sz w:val="21"/>
          <w:szCs w:val="21"/>
        </w:rPr>
        <w:t xml:space="preserve">：再将空气柱浸入80℃的水中，重复实验。再将空气柱浸入80℃的水中，重复实验。实验中小明发现空气柱的温度越高，其上方的水银柱也越长，由此可得出结论：一定质量的气体，体积一定时，温度越高，产生的压强越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4AC800A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（3）小明又利用传感器设计了如图乙的实验装置，探究验证猜想二：</w:t>
      </w:r>
    </w:p>
    <w:p w14:paraId="620EFAA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步骤</w:t>
      </w:r>
      <w:r>
        <w:rPr>
          <w:rFonts w:ascii="Times New Roman" w:eastAsia="Calibri" w:hAnsi="Times New Roman" w:cs="Times New Roman" w:hint="eastAsia"/>
          <w:sz w:val="21"/>
          <w:szCs w:val="21"/>
        </w:rPr>
        <w:t>①</w:t>
      </w:r>
      <w:r>
        <w:rPr>
          <w:rFonts w:ascii="Times New Roman" w:eastAsia="新宋体" w:hAnsi="Times New Roman" w:cs="Times New Roman" w:hint="eastAsia"/>
          <w:sz w:val="21"/>
          <w:szCs w:val="21"/>
        </w:rPr>
        <w:t xml:space="preserve">实验中，小明要控制气体的质量和温度不变，改变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测量压强；</w:t>
      </w:r>
    </w:p>
    <w:p w14:paraId="2846551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步骤</w:t>
      </w:r>
      <w:r>
        <w:rPr>
          <w:rFonts w:ascii="Times New Roman" w:eastAsia="Calibri" w:hAnsi="Times New Roman" w:cs="Times New Roman" w:hint="eastAsia"/>
          <w:sz w:val="21"/>
          <w:szCs w:val="21"/>
        </w:rPr>
        <w:t>②</w:t>
      </w:r>
      <w:r>
        <w:rPr>
          <w:rFonts w:ascii="Times New Roman" w:eastAsia="新宋体" w:hAnsi="Times New Roman" w:cs="Times New Roman" w:hint="eastAsia"/>
          <w:sz w:val="21"/>
          <w:szCs w:val="21"/>
        </w:rPr>
        <w:t>小明实验记录的数据如下：</w:t>
      </w:r>
    </w:p>
    <w:tbl>
      <w:tblPr>
        <w:tblStyle w:val="TableNormal"/>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
      <w:tblGrid>
        <w:gridCol w:w="695"/>
        <w:gridCol w:w="2263"/>
        <w:gridCol w:w="2616"/>
        <w:gridCol w:w="2512"/>
      </w:tblGrid>
      <w:tr w14:paraId="6F14A5A0">
        <w:tblPrEx>
          <w:tblW w:w="0" w:type="auto"/>
          <w:tblInd w:w="280" w:type="dxa"/>
          <w:tblBorders>
            <w:top w:val="single" w:sz="0" w:space="0" w:color="000000"/>
            <w:left w:val="single" w:sz="0" w:space="0" w:color="000000"/>
            <w:bottom w:val="single" w:sz="0" w:space="0" w:color="000000"/>
            <w:right w:val="single" w:sz="0" w:space="0" w:color="000000"/>
            <w:insideH w:val="single" w:sz="0" w:space="0" w:color="000000"/>
            <w:insideV w:val="single" w:sz="0" w:space="0" w:color="000000"/>
          </w:tblBorders>
          <w:tblCellMar>
            <w:top w:w="30" w:type="dxa"/>
            <w:left w:w="30" w:type="dxa"/>
            <w:bottom w:w="30" w:type="dxa"/>
            <w:right w:w="30" w:type="dxa"/>
          </w:tblCellMar>
        </w:tblPrEx>
        <w:tc>
          <w:tcPr>
            <w:tcW w:w="1230" w:type="dxa"/>
          </w:tcPr>
          <w:p w14:paraId="5CCE8B3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实验次数</w:t>
            </w:r>
          </w:p>
        </w:tc>
        <w:tc>
          <w:tcPr>
            <w:tcW w:w="3945" w:type="dxa"/>
          </w:tcPr>
          <w:p w14:paraId="582A55B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压强p（Pa）</w:t>
            </w:r>
          </w:p>
        </w:tc>
        <w:tc>
          <w:tcPr>
            <w:tcW w:w="4590" w:type="dxa"/>
          </w:tcPr>
          <w:p w14:paraId="5910A43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体积V（m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tc>
        <w:tc>
          <w:tcPr>
            <w:tcW w:w="4365" w:type="dxa"/>
          </w:tcPr>
          <w:p w14:paraId="664FED28">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pV值（Pa•m</w:t>
            </w:r>
            <w:r>
              <w:rPr>
                <w:rFonts w:ascii="Times New Roman" w:eastAsia="新宋体" w:hAnsi="Times New Roman" w:cs="Times New Roman" w:hint="eastAsia"/>
                <w:sz w:val="24"/>
                <w:szCs w:val="24"/>
                <w:vertAlign w:val="superscript"/>
              </w:rPr>
              <w:t>3</w:t>
            </w:r>
            <w:r>
              <w:rPr>
                <w:rFonts w:ascii="Times New Roman" w:eastAsia="新宋体" w:hAnsi="Times New Roman" w:cs="Times New Roman" w:hint="eastAsia"/>
                <w:sz w:val="21"/>
                <w:szCs w:val="21"/>
              </w:rPr>
              <w:t>）</w:t>
            </w:r>
          </w:p>
        </w:tc>
      </w:tr>
      <w:tr w14:paraId="442513EA">
        <w:tblPrEx>
          <w:tblW w:w="0" w:type="auto"/>
          <w:tblInd w:w="280" w:type="dxa"/>
          <w:tblCellMar>
            <w:top w:w="30" w:type="dxa"/>
            <w:left w:w="30" w:type="dxa"/>
            <w:bottom w:w="30" w:type="dxa"/>
            <w:right w:w="30" w:type="dxa"/>
          </w:tblCellMar>
        </w:tblPrEx>
        <w:tc>
          <w:tcPr>
            <w:tcW w:w="1230" w:type="dxa"/>
          </w:tcPr>
          <w:p w14:paraId="034CF73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w:t>
            </w:r>
          </w:p>
        </w:tc>
        <w:tc>
          <w:tcPr>
            <w:tcW w:w="3945" w:type="dxa"/>
          </w:tcPr>
          <w:p w14:paraId="6EC6FEC0">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1.59×10</w:t>
            </w:r>
            <w:r>
              <w:rPr>
                <w:rFonts w:ascii="Times New Roman" w:eastAsia="新宋体" w:hAnsi="Times New Roman" w:cs="Times New Roman" w:hint="eastAsia"/>
                <w:sz w:val="24"/>
                <w:szCs w:val="24"/>
                <w:vertAlign w:val="superscript"/>
              </w:rPr>
              <w:t>5</w:t>
            </w:r>
          </w:p>
        </w:tc>
        <w:tc>
          <w:tcPr>
            <w:tcW w:w="4590" w:type="dxa"/>
          </w:tcPr>
          <w:p w14:paraId="7760B6C4">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0.75×10</w:t>
            </w:r>
            <w:r>
              <w:rPr>
                <w:rFonts w:ascii="Times New Roman" w:eastAsia="新宋体" w:hAnsi="Times New Roman" w:cs="Times New Roman" w:hint="eastAsia"/>
                <w:sz w:val="24"/>
                <w:szCs w:val="24"/>
                <w:vertAlign w:val="superscript"/>
              </w:rPr>
              <w:t>﹣5</w:t>
            </w:r>
          </w:p>
        </w:tc>
        <w:tc>
          <w:tcPr>
            <w:tcW w:w="4365" w:type="dxa"/>
          </w:tcPr>
          <w:p w14:paraId="29F3FC8B">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1.1925</w:t>
            </w:r>
          </w:p>
        </w:tc>
      </w:tr>
      <w:tr w14:paraId="300A78C4">
        <w:tblPrEx>
          <w:tblW w:w="0" w:type="auto"/>
          <w:tblInd w:w="280" w:type="dxa"/>
          <w:tblCellMar>
            <w:top w:w="30" w:type="dxa"/>
            <w:left w:w="30" w:type="dxa"/>
            <w:bottom w:w="30" w:type="dxa"/>
            <w:right w:w="30" w:type="dxa"/>
          </w:tblCellMar>
        </w:tblPrEx>
        <w:tc>
          <w:tcPr>
            <w:tcW w:w="1230" w:type="dxa"/>
          </w:tcPr>
          <w:p w14:paraId="1A06B1C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w:t>
            </w:r>
          </w:p>
        </w:tc>
        <w:tc>
          <w:tcPr>
            <w:tcW w:w="3945" w:type="dxa"/>
          </w:tcPr>
          <w:p w14:paraId="795E8E92">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1.20×10</w:t>
            </w:r>
            <w:r>
              <w:rPr>
                <w:rFonts w:ascii="Times New Roman" w:eastAsia="新宋体" w:hAnsi="Times New Roman" w:cs="Times New Roman" w:hint="eastAsia"/>
                <w:sz w:val="24"/>
                <w:szCs w:val="24"/>
                <w:vertAlign w:val="superscript"/>
              </w:rPr>
              <w:t>5</w:t>
            </w:r>
          </w:p>
        </w:tc>
        <w:tc>
          <w:tcPr>
            <w:tcW w:w="4590" w:type="dxa"/>
          </w:tcPr>
          <w:p w14:paraId="320C3A1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1.00×10</w:t>
            </w:r>
            <w:r>
              <w:rPr>
                <w:rFonts w:ascii="Times New Roman" w:eastAsia="新宋体" w:hAnsi="Times New Roman" w:cs="Times New Roman" w:hint="eastAsia"/>
                <w:sz w:val="24"/>
                <w:szCs w:val="24"/>
                <w:vertAlign w:val="superscript"/>
              </w:rPr>
              <w:t>﹣5</w:t>
            </w:r>
          </w:p>
        </w:tc>
        <w:tc>
          <w:tcPr>
            <w:tcW w:w="4365" w:type="dxa"/>
          </w:tcPr>
          <w:p w14:paraId="554B7F6A">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1.2000</w:t>
            </w:r>
          </w:p>
        </w:tc>
      </w:tr>
      <w:tr w14:paraId="62BFB1B0">
        <w:tblPrEx>
          <w:tblW w:w="0" w:type="auto"/>
          <w:tblInd w:w="280" w:type="dxa"/>
          <w:tblCellMar>
            <w:top w:w="30" w:type="dxa"/>
            <w:left w:w="30" w:type="dxa"/>
            <w:bottom w:w="30" w:type="dxa"/>
            <w:right w:w="30" w:type="dxa"/>
          </w:tblCellMar>
        </w:tblPrEx>
        <w:tc>
          <w:tcPr>
            <w:tcW w:w="1230" w:type="dxa"/>
          </w:tcPr>
          <w:p w14:paraId="507EA13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3</w:t>
            </w:r>
          </w:p>
        </w:tc>
        <w:tc>
          <w:tcPr>
            <w:tcW w:w="3945" w:type="dxa"/>
          </w:tcPr>
          <w:p w14:paraId="2E2CE296">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0.97×10</w:t>
            </w:r>
            <w:r>
              <w:rPr>
                <w:rFonts w:ascii="Times New Roman" w:eastAsia="新宋体" w:hAnsi="Times New Roman" w:cs="Times New Roman" w:hint="eastAsia"/>
                <w:sz w:val="24"/>
                <w:szCs w:val="24"/>
                <w:vertAlign w:val="superscript"/>
              </w:rPr>
              <w:t>5</w:t>
            </w:r>
          </w:p>
        </w:tc>
        <w:tc>
          <w:tcPr>
            <w:tcW w:w="4590" w:type="dxa"/>
          </w:tcPr>
          <w:p w14:paraId="2C1A540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1.25×10</w:t>
            </w:r>
            <w:r>
              <w:rPr>
                <w:rFonts w:ascii="Times New Roman" w:eastAsia="新宋体" w:hAnsi="Times New Roman" w:cs="Times New Roman" w:hint="eastAsia"/>
                <w:sz w:val="24"/>
                <w:szCs w:val="24"/>
                <w:vertAlign w:val="superscript"/>
              </w:rPr>
              <w:t>﹣5</w:t>
            </w:r>
          </w:p>
        </w:tc>
        <w:tc>
          <w:tcPr>
            <w:tcW w:w="4365" w:type="dxa"/>
          </w:tcPr>
          <w:p w14:paraId="4B138ECF">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1.2125</w:t>
            </w:r>
          </w:p>
        </w:tc>
      </w:tr>
      <w:tr w14:paraId="1E059B18">
        <w:tblPrEx>
          <w:tblW w:w="0" w:type="auto"/>
          <w:tblInd w:w="280" w:type="dxa"/>
          <w:tblCellMar>
            <w:top w:w="30" w:type="dxa"/>
            <w:left w:w="30" w:type="dxa"/>
            <w:bottom w:w="30" w:type="dxa"/>
            <w:right w:w="30" w:type="dxa"/>
          </w:tblCellMar>
        </w:tblPrEx>
        <w:tc>
          <w:tcPr>
            <w:tcW w:w="1230" w:type="dxa"/>
          </w:tcPr>
          <w:p w14:paraId="53926725">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4</w:t>
            </w:r>
          </w:p>
        </w:tc>
        <w:tc>
          <w:tcPr>
            <w:tcW w:w="3945" w:type="dxa"/>
          </w:tcPr>
          <w:p w14:paraId="7745CA34">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0.75×10</w:t>
            </w:r>
            <w:r>
              <w:rPr>
                <w:rFonts w:ascii="Times New Roman" w:eastAsia="新宋体" w:hAnsi="Times New Roman" w:cs="Times New Roman" w:hint="eastAsia"/>
                <w:sz w:val="24"/>
                <w:szCs w:val="24"/>
                <w:vertAlign w:val="superscript"/>
              </w:rPr>
              <w:t>5</w:t>
            </w:r>
          </w:p>
        </w:tc>
        <w:tc>
          <w:tcPr>
            <w:tcW w:w="4590" w:type="dxa"/>
          </w:tcPr>
          <w:p w14:paraId="369A199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1.60×10</w:t>
            </w:r>
            <w:r>
              <w:rPr>
                <w:rFonts w:ascii="Times New Roman" w:eastAsia="新宋体" w:hAnsi="Times New Roman" w:cs="Times New Roman" w:hint="eastAsia"/>
                <w:sz w:val="24"/>
                <w:szCs w:val="24"/>
                <w:vertAlign w:val="superscript"/>
              </w:rPr>
              <w:t>﹣5</w:t>
            </w:r>
          </w:p>
        </w:tc>
        <w:tc>
          <w:tcPr>
            <w:tcW w:w="4365" w:type="dxa"/>
          </w:tcPr>
          <w:p w14:paraId="7D2D634D">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1.2000</w:t>
            </w:r>
          </w:p>
        </w:tc>
      </w:tr>
      <w:tr w14:paraId="59584A43">
        <w:tblPrEx>
          <w:tblW w:w="0" w:type="auto"/>
          <w:tblInd w:w="280" w:type="dxa"/>
          <w:tblCellMar>
            <w:top w:w="30" w:type="dxa"/>
            <w:left w:w="30" w:type="dxa"/>
            <w:bottom w:w="30" w:type="dxa"/>
            <w:right w:w="30" w:type="dxa"/>
          </w:tblCellMar>
        </w:tblPrEx>
        <w:tc>
          <w:tcPr>
            <w:tcW w:w="1230" w:type="dxa"/>
          </w:tcPr>
          <w:p w14:paraId="24477B21">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5</w:t>
            </w:r>
          </w:p>
        </w:tc>
        <w:tc>
          <w:tcPr>
            <w:tcW w:w="3945" w:type="dxa"/>
          </w:tcPr>
          <w:p w14:paraId="5EA273FE">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0.60×10</w:t>
            </w:r>
            <w:r>
              <w:rPr>
                <w:rFonts w:ascii="Times New Roman" w:eastAsia="新宋体" w:hAnsi="Times New Roman" w:cs="Times New Roman" w:hint="eastAsia"/>
                <w:sz w:val="24"/>
                <w:szCs w:val="24"/>
                <w:vertAlign w:val="superscript"/>
              </w:rPr>
              <w:t>5</w:t>
            </w:r>
          </w:p>
        </w:tc>
        <w:tc>
          <w:tcPr>
            <w:tcW w:w="4590" w:type="dxa"/>
          </w:tcPr>
          <w:p w14:paraId="65446EDB">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2.00×10</w:t>
            </w:r>
            <w:r>
              <w:rPr>
                <w:rFonts w:ascii="Times New Roman" w:eastAsia="新宋体" w:hAnsi="Times New Roman" w:cs="Times New Roman" w:hint="eastAsia"/>
                <w:sz w:val="24"/>
                <w:szCs w:val="24"/>
                <w:vertAlign w:val="superscript"/>
              </w:rPr>
              <w:t>﹣5</w:t>
            </w:r>
          </w:p>
        </w:tc>
        <w:tc>
          <w:tcPr>
            <w:tcW w:w="4365" w:type="dxa"/>
          </w:tcPr>
          <w:p w14:paraId="5AC615EB">
            <w:pPr>
              <w:spacing w:line="360" w:lineRule="auto"/>
              <w:jc w:val="center"/>
              <w:rPr>
                <w:rFonts w:ascii="Calibri" w:eastAsia="宋体" w:hAnsi="Calibri" w:cs="Times New Roman"/>
              </w:rPr>
            </w:pPr>
            <w:r>
              <w:rPr>
                <w:rFonts w:ascii="Times New Roman" w:eastAsia="新宋体" w:hAnsi="Times New Roman" w:cs="Times New Roman" w:hint="eastAsia"/>
                <w:sz w:val="21"/>
                <w:szCs w:val="21"/>
              </w:rPr>
              <w:t>1.2000</w:t>
            </w:r>
          </w:p>
        </w:tc>
      </w:tr>
    </w:tbl>
    <w:p w14:paraId="5FA038B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分析表中数据，可得结论：</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546846E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（4）在炎热的夏天，载重汽车在盘山公路下坡行驶时，要不断往车轮胎上喷水，其主要目的是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2EB9BB95">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题型8  活塞式抽水机</w:t>
      </w:r>
    </w:p>
    <w:p w14:paraId="0499237F">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2B228B11">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活塞式抽水机主要由活塞、缸套、抽水阀和曲柄连杆机构组成。活塞在缸套内做往复运动，将水从下方抽到上方。抽水阀控制水的流量，并通过曲柄连杆机构将活塞的往复运动转化为连续的水流。</w:t>
      </w:r>
    </w:p>
    <w:p w14:paraId="0F7701AA">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当活塞向上运动时，缸套内的压力降低，大气压力将水压入缸套内。当活塞向下运动时，缸套内的压力升高，压力将水推到抽水阀处，由抽水阀控制水流。在曲柄连杆机构的作用下，活塞的往复运动被转化为连续的水流，完成抽水的动作。</w:t>
      </w:r>
    </w:p>
    <w:p w14:paraId="6143DB05">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29．下列图中的现象与物理知识或结论对应错误的是（　　）</w:t>
      </w:r>
    </w:p>
    <w:p w14:paraId="71EC462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4677410" cy="1276350"/>
            <wp:effectExtent l="0" t="0" r="8890" b="6350"/>
            <wp:docPr id="2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24" descr="菁优网：http://www.jyeoo.com"/>
                    <pic:cNvPicPr>
                      <a:picLocks noChangeAspect="1"/>
                    </pic:cNvPicPr>
                  </pic:nvPicPr>
                  <pic:blipFill>
                    <a:blip xmlns:r="http://schemas.openxmlformats.org/officeDocument/2006/relationships" r:embed="rId32" cstate="print"/>
                    <a:stretch>
                      <a:fillRect/>
                    </a:stretch>
                  </pic:blipFill>
                  <pic:spPr>
                    <a:xfrm>
                      <a:off x="0" y="0"/>
                      <a:ext cx="4677428" cy="1276528"/>
                    </a:xfrm>
                    <a:prstGeom prst="rect">
                      <a:avLst/>
                    </a:prstGeom>
                  </pic:spPr>
                </pic:pic>
              </a:graphicData>
            </a:graphic>
          </wp:inline>
        </w:drawing>
      </w:r>
    </w:p>
    <w:p w14:paraId="5CEB854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A．图甲：自行车安装滚珠轴承——以滚动代替滑动方式来减小摩擦</w:t>
      </w:r>
      <w:r>
        <w:rPr>
          <w:rFonts w:ascii="Calibri" w:eastAsia="宋体" w:hAnsi="Calibri" w:cs="Times New Roman"/>
        </w:rPr>
        <w:tab/>
      </w:r>
    </w:p>
    <w:p w14:paraId="347A343C">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B．图乙：书包的背带通常做得很宽——通过增大受力面积的方法减小压强</w:t>
      </w:r>
      <w:r>
        <w:rPr>
          <w:rFonts w:ascii="Calibri" w:eastAsia="宋体" w:hAnsi="Calibri" w:cs="Times New Roman"/>
        </w:rPr>
        <w:tab/>
      </w:r>
    </w:p>
    <w:p w14:paraId="1AC630FA">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C．图丙：活塞式抽水机工作原理——大气压的利用</w:t>
      </w:r>
      <w:r>
        <w:rPr>
          <w:rFonts w:ascii="Calibri" w:eastAsia="宋体" w:hAnsi="Calibri" w:cs="Times New Roman"/>
        </w:rPr>
        <w:tab/>
      </w:r>
    </w:p>
    <w:p w14:paraId="02AE26F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D．图丁：瓶底浇冷水，瓶内水重新沸腾——液体的沸点随气压降低而升高</w:t>
      </w:r>
    </w:p>
    <w:p w14:paraId="00111729">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题型9  大气压强的计算</w:t>
      </w:r>
    </w:p>
    <w:p w14:paraId="6319B87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0A2EBB83">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cs="Times New Roman" w:hint="eastAsia"/>
          <w:sz w:val="21"/>
          <w:szCs w:val="21"/>
        </w:rPr>
        <w:t>大气压强公式：</w:t>
      </w:r>
      <m:oMath>
        <m:r>
          <w:rPr>
            <w:rFonts w:ascii="Cambria Math" w:eastAsia="新宋体" w:hAnsi="Cambria Math"/>
            <w:sz w:val="21"/>
            <w:szCs w:val="21"/>
          </w:rPr>
          <m:t>p=</m:t>
        </m:r>
        <m:f>
          <m:fPr>
            <m:ctrlPr>
              <w:rPr>
                <w:rFonts w:ascii="Cambria Math" w:eastAsia="新宋体" w:hAnsi="Cambria Math"/>
                <w:sz w:val="28"/>
                <w:szCs w:val="28"/>
              </w:rPr>
            </m:ctrlPr>
          </m:fPr>
          <m:num>
            <m:ctrlPr>
              <w:rPr>
                <w:rFonts w:ascii="Cambria Math" w:eastAsia="新宋体" w:hAnsi="Cambria Math"/>
                <w:sz w:val="28"/>
                <w:szCs w:val="28"/>
              </w:rPr>
            </m:ctrlPr>
            <m:r>
              <w:rPr>
                <w:rFonts w:ascii="Cambria Math" w:eastAsia="新宋体" w:hAnsi="Cambria Math"/>
                <w:sz w:val="28"/>
                <w:szCs w:val="28"/>
              </w:rPr>
              <m:t>F</m:t>
            </m:r>
          </m:num>
          <m:den>
            <m:ctrlPr>
              <w:rPr>
                <w:rFonts w:ascii="Cambria Math" w:eastAsia="新宋体" w:hAnsi="Cambria Math"/>
                <w:sz w:val="28"/>
                <w:szCs w:val="28"/>
              </w:rPr>
            </m:ctrlPr>
            <m:r>
              <w:rPr>
                <w:rFonts w:ascii="Cambria Math" w:eastAsia="新宋体" w:hAnsi="Cambria Math"/>
                <w:sz w:val="28"/>
                <w:szCs w:val="28"/>
              </w:rPr>
              <m:t>S</m:t>
            </m:r>
          </m:den>
        </m:f>
      </m:oMath>
      <w:r>
        <w:rPr>
          <w:rFonts w:ascii="Times New Roman" w:eastAsia="新宋体" w:hAnsi="Times New Roman" w:cs="Times New Roman" w:hint="eastAsia"/>
          <w:sz w:val="21"/>
          <w:szCs w:val="21"/>
        </w:rPr>
        <w:t>，大气压强一般指气压，是作用在单位面积上的大气压力，即在数值上等于单位面积上向上延伸到大气上界的垂直空气柱所受到的重力。</w:t>
      </w:r>
    </w:p>
    <w:p w14:paraId="6187F73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30．如图是小明利用V＝2mL的注射器、弹簧测力计、刻度尺等器材估测大气压值的情况。</w:t>
      </w:r>
    </w:p>
    <w:p w14:paraId="4C43F96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（1）利用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测量出注射器带刻度的部分长度L为10cm，即可算出活塞横截面积为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w:t>
      </w:r>
    </w:p>
    <w:p w14:paraId="5CC2AA2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（2）把活塞推至注射器筒的底端，用橡皮帽封住注射器小孔，再水平向右缓慢拉动注射器筒，当注射器的活塞开始滑动时，记下弹簧测力计的示数F＝2.1N，据此可测得大气压值p＝</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Pa；</w:t>
      </w:r>
    </w:p>
    <w:p w14:paraId="65AF7C74">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（3）若实验中活塞与筒壁之间的摩擦较大，则测得的大气压值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（选填“偏大”、“偏小”或“不变”）；</w:t>
      </w:r>
    </w:p>
    <w:p w14:paraId="47B6955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（4）实验时若筒内空气没有排尽，此因素将导致所测大气压值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（选填“偏大”、“偏小”或“不变”）。</w:t>
      </w:r>
    </w:p>
    <w:p w14:paraId="51FBD439">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983865" cy="718820"/>
            <wp:effectExtent l="0" t="0" r="635" b="5080"/>
            <wp:docPr id="2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24" descr="菁优网：http://www.jyeoo.com"/>
                    <pic:cNvPicPr>
                      <a:picLocks noChangeAspect="1"/>
                    </pic:cNvPicPr>
                  </pic:nvPicPr>
                  <pic:blipFill>
                    <a:blip xmlns:r="http://schemas.openxmlformats.org/officeDocument/2006/relationships" r:embed="rId33" cstate="print"/>
                    <a:stretch>
                      <a:fillRect/>
                    </a:stretch>
                  </pic:blipFill>
                  <pic:spPr>
                    <a:xfrm>
                      <a:off x="0" y="0"/>
                      <a:ext cx="2983998" cy="719329"/>
                    </a:xfrm>
                    <a:prstGeom prst="rect">
                      <a:avLst/>
                    </a:prstGeom>
                  </pic:spPr>
                </pic:pic>
              </a:graphicData>
            </a:graphic>
          </wp:inline>
        </w:drawing>
      </w:r>
    </w:p>
    <w:p w14:paraId="673C6C5C">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31．如图所示，小华用手柄尾部截面积0.55cm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，规格为2.5mL的注射器、量程为0～10N的弹簧测力计和刻度尺粗略测量大气压的值。</w:t>
      </w:r>
    </w:p>
    <w:p w14:paraId="60DFBF68">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3515995" cy="942975"/>
            <wp:effectExtent l="0" t="0" r="1905" b="9525"/>
            <wp:docPr id="2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24" descr="菁优网：http://www.jyeoo.com"/>
                    <pic:cNvPicPr>
                      <a:picLocks noChangeAspect="1"/>
                    </pic:cNvPicPr>
                  </pic:nvPicPr>
                  <pic:blipFill>
                    <a:blip xmlns:r="http://schemas.openxmlformats.org/officeDocument/2006/relationships" r:embed="rId34" cstate="print"/>
                    <a:stretch>
                      <a:fillRect/>
                    </a:stretch>
                  </pic:blipFill>
                  <pic:spPr>
                    <a:xfrm>
                      <a:off x="0" y="0"/>
                      <a:ext cx="3516146" cy="943356"/>
                    </a:xfrm>
                    <a:prstGeom prst="rect">
                      <a:avLst/>
                    </a:prstGeom>
                  </pic:spPr>
                </pic:pic>
              </a:graphicData>
            </a:graphic>
          </wp:inline>
        </w:drawing>
      </w:r>
    </w:p>
    <w:p w14:paraId="63F04DA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（1）本实验的原理是p＝</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w:t>
      </w:r>
    </w:p>
    <w:p w14:paraId="6E27B51A">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（2）小华同学的实验设计如图甲，步骤如下：</w:t>
      </w:r>
    </w:p>
    <w:p w14:paraId="0A5EBC0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步骤一：把注射器的活塞推至注射器筒的底端，然后用橡皮帽封住注射器的小孔；</w:t>
      </w:r>
    </w:p>
    <w:p w14:paraId="01992BD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步骤二：安装好器材，水平向右缓慢拉动注射器筒，当注射器中的活塞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时，记下弹簧测力计的示数为5.5N；</w:t>
      </w:r>
    </w:p>
    <w:p w14:paraId="236C7FF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步骤三：用刻度尺测出注射器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长度为5.00cm；</w:t>
      </w:r>
    </w:p>
    <w:p w14:paraId="5E85F13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步骤四：算出大气压强值为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Pa．</w:t>
      </w:r>
    </w:p>
    <w:p w14:paraId="24E6DFB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（3）由于摩擦的影响，小华的测量结果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偏大/不变/偏小）。为减小该因素对实验结果的影响小明对实验进行改进（如图乙）；将注射器筒固定在水平桌面上，把活塞推至注射器筒底端，用橡皮帽封住注射器的小孔，活塞通过水平细线与烧杯相连，向烧杯中缓慢加水，当活塞刚开始向左滑动时，测得烧杯和水的总重为5.5N，然后向外缓慢抽水，当活塞刚开始向右滑动时，测得烧杯和水的总重为4.5N，轮轴间的摩擦和细线重不计，则所测大气压值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Pa。</w:t>
      </w:r>
    </w:p>
    <w:p w14:paraId="22AD9BDF">
      <w:pPr>
        <w:pStyle w:val="Heading2"/>
        <w:keepNext w:val="0"/>
        <w:keepLines w:val="0"/>
        <w:pageBreakBefore w:val="0"/>
        <w:widowControl w:val="0"/>
        <w:kinsoku/>
        <w:wordWrap/>
        <w:overflowPunct/>
        <w:topLinePunct w:val="0"/>
        <w:autoSpaceDE/>
        <w:autoSpaceDN/>
        <w:bidi w:val="0"/>
        <w:adjustRightInd w:val="0"/>
        <w:snapToGrid w:val="0"/>
        <w:spacing w:line="360" w:lineRule="auto"/>
        <w:textAlignment w:val="center"/>
        <w:rPr>
          <w:rFonts w:ascii="微软雅黑" w:eastAsia="微软雅黑" w:hAnsi="微软雅黑" w:cs="微软雅黑" w:hint="eastAsia"/>
          <w:spacing w:val="0"/>
          <w:kern w:val="2"/>
          <w:position w:val="0"/>
          <w:sz w:val="24"/>
          <w:szCs w:val="24"/>
          <w:lang w:eastAsia="zh-CN"/>
        </w:rPr>
      </w:pPr>
      <w:r>
        <w:rPr>
          <w:rFonts w:ascii="宋体" w:eastAsia="宋体" w:hAnsi="宋体" w:cs="宋体" w:hint="eastAsia"/>
          <w:color w:val="C00000"/>
          <w:spacing w:val="0"/>
          <w:kern w:val="2"/>
          <w:position w:val="0"/>
          <w:sz w:val="21"/>
          <w:szCs w:val="21"/>
        </w:rPr>
        <w:t>▉</w:t>
      </w:r>
      <w:r>
        <w:rPr>
          <w:rFonts w:ascii="微软雅黑" w:eastAsia="微软雅黑" w:hAnsi="微软雅黑" w:cs="微软雅黑" w:hint="eastAsia"/>
          <w:spacing w:val="0"/>
          <w:kern w:val="2"/>
          <w:position w:val="0"/>
          <w:sz w:val="24"/>
          <w:szCs w:val="24"/>
          <w:lang w:eastAsia="zh-CN"/>
        </w:rPr>
        <w:t>题型10  大气压的综合应用</w:t>
      </w:r>
    </w:p>
    <w:p w14:paraId="6EDDFDD2">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【知识点的认识】</w:t>
      </w:r>
    </w:p>
    <w:p w14:paraId="5F79E1A4">
      <w:pPr>
        <w:shd w:val="clear" w:color="auto" w:fill="E3F2D9" w:themeFill="accent4" w:themeFillTint="32"/>
        <w:spacing w:line="360" w:lineRule="auto"/>
        <w:rPr>
          <w:rFonts w:ascii="Times New Roman" w:eastAsia="新宋体" w:hAnsi="Times New Roman" w:hint="eastAsia"/>
          <w:color w:val="000000" w:themeColor="text1"/>
          <w:sz w:val="21"/>
          <w:szCs w:val="21"/>
          <w14:textFill>
            <w14:solidFill>
              <w14:schemeClr w14:val="tx1"/>
            </w14:solidFill>
          </w14:textFill>
        </w:rPr>
      </w:pPr>
      <w:r>
        <w:rPr>
          <w:rFonts w:ascii="Times New Roman" w:eastAsia="新宋体" w:hAnsi="Times New Roman" w:hint="eastAsia"/>
          <w:color w:val="000000" w:themeColor="text1"/>
          <w:sz w:val="21"/>
          <w:szCs w:val="21"/>
          <w14:textFill>
            <w14:solidFill>
              <w14:schemeClr w14:val="tx1"/>
            </w14:solidFill>
          </w14:textFill>
        </w:rPr>
        <w:t>大气压的综合应用主要涉及到多个方面，‌包括生活用品、‌天气影响、‌人体影响、‌液体沸点的影响以及体积与压强的关系。‌</w:t>
      </w:r>
    </w:p>
    <w:p w14:paraId="5A65A0C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32．下列现象中不属于应用大气压强的是（　　）</w:t>
      </w:r>
    </w:p>
    <w:p w14:paraId="063C6AC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A．用吸管吸瓶中的饮料</w:t>
      </w:r>
      <w:r>
        <w:rPr>
          <w:rFonts w:ascii="Calibri" w:eastAsia="宋体" w:hAnsi="Calibri" w:cs="Times New Roman"/>
        </w:rPr>
        <w:tab/>
      </w:r>
    </w:p>
    <w:p w14:paraId="1BE584C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B．捏瘪了的钢笔橡皮袋可以吸上墨水</w:t>
      </w:r>
      <w:r>
        <w:rPr>
          <w:rFonts w:ascii="Calibri" w:eastAsia="宋体" w:hAnsi="Calibri" w:cs="Times New Roman"/>
        </w:rPr>
        <w:tab/>
      </w:r>
    </w:p>
    <w:p w14:paraId="2FCA9403">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C．壶盖盖上留有小孔</w:t>
      </w:r>
      <w:r>
        <w:rPr>
          <w:rFonts w:ascii="Calibri" w:eastAsia="宋体" w:hAnsi="Calibri" w:cs="Times New Roman"/>
        </w:rPr>
        <w:tab/>
      </w:r>
    </w:p>
    <w:p w14:paraId="73D23B2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D．把药液注射进肌肉里</w:t>
      </w:r>
    </w:p>
    <w:p w14:paraId="104F1599">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33．下列现象不是利用大气压的是（　　）</w:t>
      </w:r>
    </w:p>
    <w:p w14:paraId="3DF710B1">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A．吸盘贴在光滑的墙面上</w:t>
      </w:r>
      <w:r>
        <w:rPr>
          <w:rFonts w:ascii="Calibri" w:eastAsia="宋体" w:hAnsi="Calibri" w:cs="Times New Roman"/>
        </w:rPr>
        <w:tab/>
      </w:r>
    </w:p>
    <w:p w14:paraId="0BD55F9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B．医生用注射器吸药液</w:t>
      </w:r>
      <w:r>
        <w:rPr>
          <w:rFonts w:ascii="Calibri" w:eastAsia="宋体" w:hAnsi="Calibri" w:cs="Times New Roman"/>
        </w:rPr>
        <w:tab/>
      </w:r>
    </w:p>
    <w:p w14:paraId="5014CBA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C．拦河坝上窄下宽</w:t>
      </w:r>
      <w:r>
        <w:rPr>
          <w:rFonts w:ascii="Calibri" w:eastAsia="宋体" w:hAnsi="Calibri" w:cs="Times New Roman"/>
        </w:rPr>
        <w:tab/>
      </w:r>
    </w:p>
    <w:p w14:paraId="7323D1DD">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D．茶壶盖上留有小孔</w:t>
      </w:r>
    </w:p>
    <w:p w14:paraId="2B9ACD4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34．关于压强在生活中的应用，下列说法正确的是（　　）</w:t>
      </w:r>
    </w:p>
    <w:p w14:paraId="334A93F5">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A．菜刀的刀口磨得很锋利，是通过增大压力来增大压强</w:t>
      </w:r>
      <w:r>
        <w:rPr>
          <w:rFonts w:ascii="Calibri" w:eastAsia="宋体" w:hAnsi="Calibri" w:cs="Times New Roman"/>
        </w:rPr>
        <w:tab/>
      </w:r>
    </w:p>
    <w:p w14:paraId="1997EEF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B．排水管的U形“反水弯”是利用连通器原理</w:t>
      </w:r>
      <w:r>
        <w:rPr>
          <w:rFonts w:ascii="Calibri" w:eastAsia="宋体" w:hAnsi="Calibri" w:cs="Times New Roman"/>
        </w:rPr>
        <w:tab/>
      </w:r>
    </w:p>
    <w:p w14:paraId="6840006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C．用注射器吸取和注射药液都是利用大气压强实现的</w:t>
      </w:r>
      <w:r>
        <w:rPr>
          <w:rFonts w:ascii="Calibri" w:eastAsia="宋体" w:hAnsi="Calibri" w:cs="Times New Roman"/>
        </w:rPr>
        <w:tab/>
      </w:r>
    </w:p>
    <w:p w14:paraId="290D0018">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D．高压锅是利用液体的沸点随着气压的减小而升高来工作的</w:t>
      </w:r>
    </w:p>
    <w:p w14:paraId="784A8E7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35．如图，下列装置中利用大气压强工作的是（　　）</w:t>
      </w:r>
    </w:p>
    <w:p w14:paraId="3C28B5BA">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w:t>
      </w:r>
      <w:r>
        <w:rPr>
          <w:rFonts w:ascii="Times New Roman" w:eastAsia="新宋体" w:hAnsi="Times New Roman" w:cs="Times New Roman" w:hint="eastAsia"/>
          <w:sz w:val="21"/>
          <w:szCs w:val="21"/>
        </w:rPr>
        <w:drawing>
          <wp:inline distT="0" distB="0" distL="0" distR="0">
            <wp:extent cx="495300" cy="800100"/>
            <wp:effectExtent l="0" t="0" r="0" b="0"/>
            <wp:docPr id="3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24" descr="菁优网：http://www.jyeoo.com"/>
                    <pic:cNvPicPr>
                      <a:picLocks noChangeAspect="1"/>
                    </pic:cNvPicPr>
                  </pic:nvPicPr>
                  <pic:blipFill>
                    <a:blip xmlns:r="http://schemas.openxmlformats.org/officeDocument/2006/relationships" r:embed="rId35" cstate="print"/>
                    <a:stretch>
                      <a:fillRect/>
                    </a:stretch>
                  </pic:blipFill>
                  <pic:spPr>
                    <a:xfrm>
                      <a:off x="0" y="0"/>
                      <a:ext cx="495500" cy="800424"/>
                    </a:xfrm>
                    <a:prstGeom prst="rect">
                      <a:avLst/>
                    </a:prstGeom>
                  </pic:spPr>
                </pic:pic>
              </a:graphicData>
            </a:graphic>
          </wp:inline>
        </w:drawing>
      </w:r>
      <w:r>
        <w:rPr>
          <w:rFonts w:ascii="Times New Roman" w:eastAsia="新宋体" w:hAnsi="Times New Roman" w:cs="Times New Roman" w:hint="eastAsia"/>
          <w:sz w:val="21"/>
          <w:szCs w:val="21"/>
        </w:rPr>
        <w:t>吸盘</w:t>
      </w:r>
      <w:r>
        <w:rPr>
          <w:rFonts w:ascii="Calibri" w:eastAsia="宋体" w:hAnsi="Calibri" w:cs="Times New Roman"/>
        </w:rPr>
        <w:tab/>
      </w:r>
      <w:r>
        <w:rPr>
          <w:rFonts w:ascii="Times New Roman" w:eastAsia="新宋体" w:hAnsi="Times New Roman" w:cs="Times New Roman" w:hint="eastAsia"/>
          <w:sz w:val="21"/>
          <w:szCs w:val="21"/>
        </w:rPr>
        <w:t>B．</w:t>
      </w:r>
      <w:r>
        <w:rPr>
          <w:rFonts w:ascii="Times New Roman" w:eastAsia="新宋体" w:hAnsi="Times New Roman" w:cs="Times New Roman" w:hint="eastAsia"/>
          <w:sz w:val="21"/>
          <w:szCs w:val="21"/>
        </w:rPr>
        <w:drawing>
          <wp:inline distT="0" distB="0" distL="0" distR="0">
            <wp:extent cx="1495425" cy="828675"/>
            <wp:effectExtent l="0" t="0" r="3175" b="9525"/>
            <wp:docPr id="31"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24" descr="菁优网：http://www.jyeoo.com"/>
                    <pic:cNvPicPr>
                      <a:picLocks noChangeAspect="1"/>
                    </pic:cNvPicPr>
                  </pic:nvPicPr>
                  <pic:blipFill>
                    <a:blip xmlns:r="http://schemas.openxmlformats.org/officeDocument/2006/relationships" r:embed="rId36" cstate="print"/>
                    <a:stretch>
                      <a:fillRect/>
                    </a:stretch>
                  </pic:blipFill>
                  <pic:spPr>
                    <a:xfrm>
                      <a:off x="0" y="0"/>
                      <a:ext cx="1496030" cy="829010"/>
                    </a:xfrm>
                    <a:prstGeom prst="rect">
                      <a:avLst/>
                    </a:prstGeom>
                  </pic:spPr>
                </pic:pic>
              </a:graphicData>
            </a:graphic>
          </wp:inline>
        </w:drawing>
      </w:r>
      <w:r>
        <w:rPr>
          <w:rFonts w:ascii="Times New Roman" w:eastAsia="新宋体" w:hAnsi="Times New Roman" w:cs="Times New Roman" w:hint="eastAsia"/>
          <w:sz w:val="21"/>
          <w:szCs w:val="21"/>
        </w:rPr>
        <w:t>拦河大坝</w:t>
      </w:r>
      <w:r>
        <w:rPr>
          <w:rFonts w:ascii="Calibri" w:eastAsia="宋体" w:hAnsi="Calibri" w:cs="Times New Roman"/>
        </w:rPr>
        <w:tab/>
      </w:r>
    </w:p>
    <w:p w14:paraId="5023B6A9">
      <w:pPr>
        <w:tabs>
          <w:tab w:val="left" w:pos="4400"/>
        </w:tabs>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w:t>
      </w:r>
      <w:r>
        <w:rPr>
          <w:rFonts w:ascii="Times New Roman" w:eastAsia="新宋体" w:hAnsi="Times New Roman" w:cs="Times New Roman" w:hint="eastAsia"/>
          <w:sz w:val="21"/>
          <w:szCs w:val="21"/>
        </w:rPr>
        <w:drawing>
          <wp:inline distT="0" distB="0" distL="0" distR="0">
            <wp:extent cx="981075" cy="752475"/>
            <wp:effectExtent l="0" t="0" r="9525" b="9525"/>
            <wp:docPr id="32"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24" descr="菁优网：http://www.jyeoo.com"/>
                    <pic:cNvPicPr>
                      <a:picLocks noChangeAspect="1"/>
                    </pic:cNvPicPr>
                  </pic:nvPicPr>
                  <pic:blipFill>
                    <a:blip xmlns:r="http://schemas.openxmlformats.org/officeDocument/2006/relationships" r:embed="rId37" cstate="print"/>
                    <a:stretch>
                      <a:fillRect/>
                    </a:stretch>
                  </pic:blipFill>
                  <pic:spPr>
                    <a:xfrm>
                      <a:off x="0" y="0"/>
                      <a:ext cx="981472" cy="752779"/>
                    </a:xfrm>
                    <a:prstGeom prst="rect">
                      <a:avLst/>
                    </a:prstGeom>
                  </pic:spPr>
                </pic:pic>
              </a:graphicData>
            </a:graphic>
          </wp:inline>
        </w:drawing>
      </w:r>
      <w:r>
        <w:rPr>
          <w:rFonts w:ascii="Times New Roman" w:eastAsia="新宋体" w:hAnsi="Times New Roman" w:cs="Times New Roman" w:hint="eastAsia"/>
          <w:sz w:val="21"/>
          <w:szCs w:val="21"/>
        </w:rPr>
        <w:t>宽包带</w:t>
      </w:r>
      <w:r>
        <w:rPr>
          <w:rFonts w:ascii="Calibri" w:eastAsia="宋体" w:hAnsi="Calibri" w:cs="Times New Roman"/>
        </w:rPr>
        <w:tab/>
      </w:r>
      <w:r>
        <w:rPr>
          <w:rFonts w:ascii="Times New Roman" w:eastAsia="新宋体" w:hAnsi="Times New Roman" w:cs="Times New Roman" w:hint="eastAsia"/>
          <w:sz w:val="21"/>
          <w:szCs w:val="21"/>
        </w:rPr>
        <w:t>D．</w:t>
      </w:r>
      <w:r>
        <w:rPr>
          <w:rFonts w:ascii="Times New Roman" w:eastAsia="新宋体" w:hAnsi="Times New Roman" w:cs="Times New Roman" w:hint="eastAsia"/>
          <w:sz w:val="21"/>
          <w:szCs w:val="21"/>
        </w:rPr>
        <w:drawing>
          <wp:inline distT="0" distB="0" distL="0" distR="0">
            <wp:extent cx="857250" cy="1419225"/>
            <wp:effectExtent l="0" t="0" r="6350" b="3175"/>
            <wp:docPr id="33"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24" descr="菁优网：http://www.jyeoo.com"/>
                    <pic:cNvPicPr>
                      <a:picLocks noChangeAspect="1"/>
                    </pic:cNvPicPr>
                  </pic:nvPicPr>
                  <pic:blipFill>
                    <a:blip xmlns:r="http://schemas.openxmlformats.org/officeDocument/2006/relationships" r:embed="rId38" cstate="print"/>
                    <a:stretch>
                      <a:fillRect/>
                    </a:stretch>
                  </pic:blipFill>
                  <pic:spPr>
                    <a:xfrm>
                      <a:off x="0" y="0"/>
                      <a:ext cx="857597" cy="1419799"/>
                    </a:xfrm>
                    <a:prstGeom prst="rect">
                      <a:avLst/>
                    </a:prstGeom>
                  </pic:spPr>
                </pic:pic>
              </a:graphicData>
            </a:graphic>
          </wp:inline>
        </w:drawing>
      </w:r>
      <w:r>
        <w:rPr>
          <w:rFonts w:ascii="Times New Roman" w:eastAsia="新宋体" w:hAnsi="Times New Roman" w:cs="Times New Roman" w:hint="eastAsia"/>
          <w:sz w:val="21"/>
          <w:szCs w:val="21"/>
        </w:rPr>
        <w:t>破窗锤</w:t>
      </w:r>
    </w:p>
    <w:p w14:paraId="33E296B1">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36．如图所示，下列描述正确的是（　　）</w:t>
      </w:r>
    </w:p>
    <w:p w14:paraId="3A89084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5316855" cy="1600835"/>
            <wp:effectExtent l="0" t="0" r="4445" b="12065"/>
            <wp:docPr id="34"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24" descr="菁优网：http://www.jyeoo.com"/>
                    <pic:cNvPicPr>
                      <a:picLocks noChangeAspect="1"/>
                    </pic:cNvPicPr>
                  </pic:nvPicPr>
                  <pic:blipFill>
                    <a:blip xmlns:r="http://schemas.openxmlformats.org/officeDocument/2006/relationships" r:embed="rId39" cstate="print"/>
                    <a:stretch>
                      <a:fillRect/>
                    </a:stretch>
                  </pic:blipFill>
                  <pic:spPr>
                    <a:xfrm>
                      <a:off x="0" y="0"/>
                      <a:ext cx="5317099" cy="1600847"/>
                    </a:xfrm>
                    <a:prstGeom prst="rect">
                      <a:avLst/>
                    </a:prstGeom>
                  </pic:spPr>
                </pic:pic>
              </a:graphicData>
            </a:graphic>
          </wp:inline>
        </w:drawing>
      </w:r>
    </w:p>
    <w:p w14:paraId="112A5157">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A．甲图中，茶壶属于连通器的应用</w:t>
      </w:r>
      <w:r>
        <w:rPr>
          <w:rFonts w:ascii="Calibri" w:eastAsia="宋体" w:hAnsi="Calibri" w:cs="Times New Roman"/>
        </w:rPr>
        <w:tab/>
      </w:r>
    </w:p>
    <w:p w14:paraId="66D9EA2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B．乙图中，上课时老师用力压住粉笔写字是为了减小压强</w:t>
      </w:r>
      <w:r>
        <w:rPr>
          <w:rFonts w:ascii="Calibri" w:eastAsia="宋体" w:hAnsi="Calibri" w:cs="Times New Roman"/>
        </w:rPr>
        <w:tab/>
      </w:r>
    </w:p>
    <w:p w14:paraId="49DDD999">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C．丙图中，为防止新冠病毒外溢，负压救护车内气压大于车外气压</w:t>
      </w:r>
      <w:r>
        <w:rPr>
          <w:rFonts w:ascii="Calibri" w:eastAsia="宋体" w:hAnsi="Calibri" w:cs="Times New Roman"/>
        </w:rPr>
        <w:tab/>
      </w:r>
    </w:p>
    <w:p w14:paraId="05413EDE">
      <w:pPr>
        <w:spacing w:line="360" w:lineRule="auto"/>
        <w:ind w:firstLine="273" w:firstLineChars="130"/>
        <w:jc w:val="left"/>
        <w:rPr>
          <w:rFonts w:ascii="Calibri" w:eastAsia="宋体" w:hAnsi="Calibri" w:cs="Times New Roman"/>
        </w:rPr>
      </w:pPr>
      <w:r>
        <w:rPr>
          <w:rFonts w:ascii="Times New Roman" w:eastAsia="新宋体" w:hAnsi="Times New Roman" w:cs="Times New Roman" w:hint="eastAsia"/>
          <w:sz w:val="21"/>
          <w:szCs w:val="21"/>
        </w:rPr>
        <w:t>D．丁图中，托里拆利实验中的玻璃管内上方是否是真空不会影响管内外液面高度差</w:t>
      </w:r>
    </w:p>
    <w:p w14:paraId="509A632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37．如图所示的注射器，针头做得尖细，目的是为了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压强；按手做得宽大是为了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压强（前两空选填“增大”或“减小”），如果没有大气压，注射器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（选填“能”或“不能”）正常将药业抽进空筒。</w:t>
      </w:r>
    </w:p>
    <w:p w14:paraId="3BB27D17">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276350" cy="1152525"/>
            <wp:effectExtent l="0" t="0" r="6350" b="3175"/>
            <wp:docPr id="35"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24" descr="菁优网：http://www.jyeoo.com"/>
                    <pic:cNvPicPr>
                      <a:picLocks noChangeAspect="1"/>
                    </pic:cNvPicPr>
                  </pic:nvPicPr>
                  <pic:blipFill>
                    <a:blip xmlns:r="http://schemas.openxmlformats.org/officeDocument/2006/relationships" r:embed="rId40" cstate="print"/>
                    <a:stretch>
                      <a:fillRect/>
                    </a:stretch>
                  </pic:blipFill>
                  <pic:spPr>
                    <a:xfrm>
                      <a:off x="0" y="0"/>
                      <a:ext cx="1276866" cy="1152991"/>
                    </a:xfrm>
                    <a:prstGeom prst="rect">
                      <a:avLst/>
                    </a:prstGeom>
                  </pic:spPr>
                </pic:pic>
              </a:graphicData>
            </a:graphic>
          </wp:inline>
        </w:drawing>
      </w:r>
    </w:p>
    <w:p w14:paraId="3BCAABA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38．如图，茶壶的壶身和壶嘴构成了一个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，当壶中水深12cm时，A点受到水的压强是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Pa；若壶中装满水，用手指将壶盖上的小孔堵住，则壶中的水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（选填“能”或“不能”）倒出来。（g＝10N/kg）</w:t>
      </w:r>
    </w:p>
    <w:p w14:paraId="4F9E2712">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181100" cy="876300"/>
            <wp:effectExtent l="0" t="0" r="0" b="0"/>
            <wp:docPr id="36"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24" descr="菁优网：http://www.jyeoo.com"/>
                    <pic:cNvPicPr>
                      <a:picLocks noChangeAspect="1"/>
                    </pic:cNvPicPr>
                  </pic:nvPicPr>
                  <pic:blipFill>
                    <a:blip xmlns:r="http://schemas.openxmlformats.org/officeDocument/2006/relationships" r:embed="rId41" cstate="print"/>
                    <a:stretch>
                      <a:fillRect/>
                    </a:stretch>
                  </pic:blipFill>
                  <pic:spPr>
                    <a:xfrm>
                      <a:off x="0" y="0"/>
                      <a:ext cx="1181265" cy="876422"/>
                    </a:xfrm>
                    <a:prstGeom prst="rect">
                      <a:avLst/>
                    </a:prstGeom>
                  </pic:spPr>
                </pic:pic>
              </a:graphicData>
            </a:graphic>
          </wp:inline>
        </w:drawing>
      </w:r>
    </w:p>
    <w:p w14:paraId="160E47DE">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39．（1）历史上第一次证明大气压存在的是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实验；</w:t>
      </w:r>
    </w:p>
    <w:p w14:paraId="31B2060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（2）如图甲，船闸能使船在上下游顺利通航，利用了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的原理；</w:t>
      </w:r>
    </w:p>
    <w:p w14:paraId="73599E7F">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（3）如图乙，浴室里的防滑垫与地板接触的一面有小吸盘是利用了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，使防滑垫能够紧贴在地板上，从而防滑。</w:t>
      </w:r>
    </w:p>
    <w:p w14:paraId="2B52A520">
      <w:pPr>
        <w:spacing w:line="360" w:lineRule="auto"/>
        <w:ind w:left="273" w:right="0" w:firstLine="0" w:leftChars="130" w:firstLineChars="0"/>
        <w:jc w:val="center"/>
        <w:rPr>
          <w:rFonts w:ascii="Calibri" w:eastAsia="宋体" w:hAnsi="Calibri" w:cs="Times New Roman"/>
        </w:rPr>
      </w:pPr>
    </w:p>
    <w:p w14:paraId="0215AB26">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2647950" cy="1228725"/>
            <wp:effectExtent l="0" t="0" r="6350" b="3175"/>
            <wp:docPr id="37"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24" descr="菁优网：http://www.jyeoo.com"/>
                    <pic:cNvPicPr>
                      <a:picLocks noChangeAspect="1"/>
                    </pic:cNvPicPr>
                  </pic:nvPicPr>
                  <pic:blipFill>
                    <a:blip xmlns:r="http://schemas.openxmlformats.org/officeDocument/2006/relationships" r:embed="rId42" cstate="print"/>
                    <a:stretch>
                      <a:fillRect/>
                    </a:stretch>
                  </pic:blipFill>
                  <pic:spPr>
                    <a:xfrm>
                      <a:off x="0" y="0"/>
                      <a:ext cx="2648320" cy="1228897"/>
                    </a:xfrm>
                    <a:prstGeom prst="rect">
                      <a:avLst/>
                    </a:prstGeom>
                  </pic:spPr>
                </pic:pic>
              </a:graphicData>
            </a:graphic>
          </wp:inline>
        </w:drawing>
      </w:r>
    </w:p>
    <w:p w14:paraId="0EA58650">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40．生活中蕴含着很多物理知识：著名的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实验证明了大气压强存在且很大；海拔高度越高，空气越稀薄，大气压强就越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（选填“大”或“小”）。如图所示的拔火罐，在工作时罐内气压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外界大气压强（选填“大于”、“等于”或“小于”）。</w:t>
      </w:r>
    </w:p>
    <w:p w14:paraId="558794DE">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705610" cy="1143000"/>
            <wp:effectExtent l="0" t="0" r="8890" b="0"/>
            <wp:docPr id="38"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24" descr="菁优网：http://www.jyeoo.com"/>
                    <pic:cNvPicPr>
                      <a:picLocks noChangeAspect="1"/>
                    </pic:cNvPicPr>
                  </pic:nvPicPr>
                  <pic:blipFill>
                    <a:blip xmlns:r="http://schemas.openxmlformats.org/officeDocument/2006/relationships" r:embed="rId43" cstate="print"/>
                    <a:stretch>
                      <a:fillRect/>
                    </a:stretch>
                  </pic:blipFill>
                  <pic:spPr>
                    <a:xfrm>
                      <a:off x="0" y="0"/>
                      <a:ext cx="1705664" cy="1143462"/>
                    </a:xfrm>
                    <a:prstGeom prst="rect">
                      <a:avLst/>
                    </a:prstGeom>
                  </pic:spPr>
                </pic:pic>
              </a:graphicData>
            </a:graphic>
          </wp:inline>
        </w:drawing>
      </w:r>
    </w:p>
    <w:p w14:paraId="4A61338A">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41．</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实验最早证明大气压强的存在，</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实验最早测得大气压强的值，一个标准大气压值相当于</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mm水银柱产生的压强。</w:t>
      </w:r>
    </w:p>
    <w:p w14:paraId="154F0194">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 xml:space="preserve">42．一种浴室防滑踏垫，其正面凹凸不平的花纹，目的是通过增大脚与踏垫之间的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来增大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，踏热的背面有许多小吸盘是利用了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的作用牢牢吸附在地面，两措并举以达到理想的防滑效果。</w:t>
      </w:r>
    </w:p>
    <w:p w14:paraId="75CCCC5F">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43．如图是抗击“新冠”疫情使用的负压救护车，车内空间为负压舱，它能有效防止病毒再传播。</w:t>
      </w:r>
    </w:p>
    <w:p w14:paraId="59E99E3C">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（1）负压装置的主要部分是一个抽气机，将经消毒、杀菌处理后的被污染空气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（选填“从车内抽出”或“抽入至车内”），使车内气压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（选填“高于”“低于”或“等于”）车外大气压，在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作用下，清洁的空气只能由车外流向车内；</w:t>
      </w:r>
    </w:p>
    <w:p w14:paraId="5A82716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 xml:space="preserve">（2）人类靠肺呼吸，在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（选填“呼气”“吸气”）时肺内处于负压状态；</w:t>
      </w:r>
    </w:p>
    <w:p w14:paraId="62971AC0">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（3）若负压内车内的气压相比车外的标准大气压减小了千分之一，车顶的面积约为4m</w:t>
      </w:r>
      <w:r>
        <w:rPr>
          <w:rFonts w:ascii="Times New Roman" w:eastAsia="新宋体" w:hAnsi="Times New Roman" w:cs="Times New Roman" w:hint="eastAsia"/>
          <w:sz w:val="24"/>
          <w:szCs w:val="24"/>
          <w:vertAlign w:val="superscript"/>
        </w:rPr>
        <w:t>2</w:t>
      </w:r>
      <w:r>
        <w:rPr>
          <w:rFonts w:ascii="Times New Roman" w:eastAsia="新宋体" w:hAnsi="Times New Roman" w:cs="Times New Roman" w:hint="eastAsia"/>
          <w:sz w:val="21"/>
          <w:szCs w:val="21"/>
        </w:rPr>
        <w:t xml:space="preserve">，车顶受到的内外气压差约为 </w:t>
      </w:r>
      <w:r>
        <w:rPr>
          <w:rFonts w:ascii="Times New Roman" w:eastAsia="新宋体" w:hAnsi="Times New Roman" w:cs="Times New Roman" w:hint="eastAsia"/>
          <w:sz w:val="21"/>
          <w:szCs w:val="21"/>
          <w:u w:val="single"/>
        </w:rPr>
        <w:t>　      　</w:t>
      </w:r>
      <w:r>
        <w:rPr>
          <w:rFonts w:ascii="Times New Roman" w:eastAsia="新宋体" w:hAnsi="Times New Roman" w:cs="Times New Roman" w:hint="eastAsia"/>
          <w:sz w:val="21"/>
          <w:szCs w:val="21"/>
        </w:rPr>
        <w:t xml:space="preserve"> N（标准大气压约为1×10</w:t>
      </w:r>
      <w:r>
        <w:rPr>
          <w:rFonts w:ascii="Times New Roman" w:eastAsia="新宋体" w:hAnsi="Times New Roman" w:cs="Times New Roman" w:hint="eastAsia"/>
          <w:sz w:val="24"/>
          <w:szCs w:val="24"/>
          <w:vertAlign w:val="superscript"/>
        </w:rPr>
        <w:t>5</w:t>
      </w:r>
      <w:r>
        <w:rPr>
          <w:rFonts w:ascii="Times New Roman" w:eastAsia="新宋体" w:hAnsi="Times New Roman" w:cs="Times New Roman" w:hint="eastAsia"/>
          <w:sz w:val="21"/>
          <w:szCs w:val="21"/>
        </w:rPr>
        <w:t>Pa）。</w:t>
      </w:r>
    </w:p>
    <w:p w14:paraId="792EC44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drawing>
          <wp:inline distT="0" distB="0" distL="0" distR="0">
            <wp:extent cx="1457325" cy="981075"/>
            <wp:effectExtent l="0" t="0" r="3175" b="9525"/>
            <wp:docPr id="39"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24" descr="菁优网：http://www.jyeoo.com"/>
                    <pic:cNvPicPr>
                      <a:picLocks noChangeAspect="1"/>
                    </pic:cNvPicPr>
                  </pic:nvPicPr>
                  <pic:blipFill>
                    <a:blip xmlns:r="http://schemas.openxmlformats.org/officeDocument/2006/relationships" r:embed="rId44" cstate="print"/>
                    <a:stretch>
                      <a:fillRect/>
                    </a:stretch>
                  </pic:blipFill>
                  <pic:spPr>
                    <a:xfrm>
                      <a:off x="0" y="0"/>
                      <a:ext cx="1457914" cy="981472"/>
                    </a:xfrm>
                    <a:prstGeom prst="rect">
                      <a:avLst/>
                    </a:prstGeom>
                  </pic:spPr>
                </pic:pic>
              </a:graphicData>
            </a:graphic>
          </wp:inline>
        </w:drawing>
      </w:r>
    </w:p>
    <w:p w14:paraId="6B40AAC7">
      <w:pPr>
        <w:spacing w:line="360" w:lineRule="auto"/>
        <w:ind w:left="273" w:hanging="273" w:hangingChars="130"/>
        <w:rPr>
          <w:rFonts w:ascii="Calibri" w:eastAsia="宋体" w:hAnsi="Calibri" w:cs="Times New Roman"/>
        </w:rPr>
      </w:pPr>
      <w:r>
        <w:rPr>
          <w:rFonts w:ascii="Times New Roman" w:eastAsia="新宋体" w:hAnsi="Times New Roman" w:cs="Times New Roman" w:hint="eastAsia"/>
          <w:sz w:val="21"/>
          <w:szCs w:val="21"/>
        </w:rPr>
        <w:t>44．医院里的护士使用如图所示的装置给患者输液。小雨发现照这样做法，护士为患者多次更换药瓶比较麻烦，于是就设计了如图所示的三瓶串接的方案。请分析回答：</w:t>
      </w:r>
    </w:p>
    <w:p w14:paraId="77FCBF5D">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（1）图甲中药液为何会匀速滴下？</w:t>
      </w:r>
    </w:p>
    <w:p w14:paraId="33514E01">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（2）图乙中哪个药瓶中的药液先流完？</w:t>
      </w:r>
    </w:p>
    <w:p w14:paraId="53EF6E4B">
      <w:pPr>
        <w:spacing w:line="360" w:lineRule="auto"/>
        <w:ind w:left="273" w:right="0" w:firstLine="0" w:leftChars="130" w:firstLineChars="0"/>
        <w:rPr>
          <w:rFonts w:ascii="Calibri" w:eastAsia="宋体" w:hAnsi="Calibri" w:cs="Times New Roman"/>
        </w:rPr>
      </w:pPr>
      <w:r>
        <w:rPr>
          <w:rFonts w:ascii="Times New Roman" w:eastAsia="新宋体" w:hAnsi="Times New Roman" w:cs="Times New Roman" w:hint="eastAsia"/>
          <w:sz w:val="21"/>
          <w:szCs w:val="21"/>
        </w:rPr>
        <w:t>（3）根据病房的现有条件，如果要估测出输液过程中的一滴药液的质量，需要收集哪些数据，请写出表达式，并简要说明实验中作了哪些近似处理。</w:t>
      </w:r>
    </w:p>
    <w:p w14:paraId="73F1EC48">
      <w:pPr>
        <w:spacing w:line="360" w:lineRule="auto"/>
        <w:ind w:left="273" w:right="0" w:firstLine="0" w:leftChars="130" w:firstLineChars="0"/>
      </w:pPr>
      <w:r>
        <w:rPr>
          <w:rFonts w:ascii="Times New Roman" w:eastAsia="新宋体" w:hAnsi="Times New Roman" w:cs="Times New Roman" w:hint="eastAsia"/>
          <w:sz w:val="21"/>
          <w:szCs w:val="21"/>
        </w:rPr>
        <w:drawing>
          <wp:inline distT="0" distB="0" distL="0" distR="0">
            <wp:extent cx="2324735" cy="1276350"/>
            <wp:effectExtent l="0" t="0" r="12065" b="6350"/>
            <wp:docPr id="40" name="图片24" descr="菁优网：http://www.jyeoo.co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24" descr="菁优网：http://www.jyeoo.com"/>
                    <pic:cNvPicPr>
                      <a:picLocks noChangeAspect="1"/>
                    </pic:cNvPicPr>
                  </pic:nvPicPr>
                  <pic:blipFill>
                    <a:blip xmlns:r="http://schemas.openxmlformats.org/officeDocument/2006/relationships" r:embed="rId45" cstate="print"/>
                    <a:stretch>
                      <a:fillRect/>
                    </a:stretch>
                  </pic:blipFill>
                  <pic:spPr>
                    <a:xfrm>
                      <a:off x="0" y="0"/>
                      <a:ext cx="2325040" cy="1276866"/>
                    </a:xfrm>
                    <a:prstGeom prst="rect">
                      <a:avLst/>
                    </a:prstGeom>
                  </pic:spPr>
                </pic:pic>
              </a:graphicData>
            </a:graphic>
          </wp:inline>
        </w:drawing>
      </w:r>
      <w:bookmarkStart w:id="0" w:name="_GoBack"/>
      <w:bookmarkEnd w:id="0"/>
    </w:p>
    <w:sectPr>
      <w:headerReference w:type="default" r:id="rId46"/>
      <w:footerReference w:type="default" r:id="rId47"/>
      <w:pgSz w:w="11906" w:h="16838"/>
      <w:pgMar w:top="1440" w:right="1800" w:bottom="1440" w:left="1800" w:header="851" w:footer="992" w:gutter="0"/>
      <w:pgBorders>
        <w:top w:val="none" w:sz="0" w:space="0" w:color="auto"/>
        <w:left w:val="none" w:sz="0" w:space="0" w:color="auto"/>
        <w:bottom w:val="none" w:sz="0" w:space="0" w:color="auto"/>
        <w:right w:val="none" w:sz="0" w:space="0" w:color="auto"/>
      </w:pgBorders>
      <w:cols w:num="1" w:space="425"/>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400001FF" w:csb1="FFFF0000"/>
  </w:font>
  <w:font w:name="宋体">
    <w:altName w:val="SimSun"/>
    <w:panose1 w:val="02010600030101010101"/>
    <w:charset w:val="7A"/>
    <w:family w:val="auto"/>
    <w:pitch w:val="variable"/>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variable"/>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variable"/>
    <w:sig w:usb0="00000000" w:usb1="00000000" w:usb2="00000000" w:usb3="00000000" w:csb0="80000000" w:csb1="00000000"/>
  </w:font>
  <w:font w:name="Calibri">
    <w:panose1 w:val="020F0502020204030204"/>
    <w:charset w:val="00"/>
    <w:family w:val="swiss"/>
    <w:pitch w:val="variable"/>
    <w:sig w:usb0="E4002EFF" w:usb1="C200247B" w:usb2="00000009" w:usb3="00000000" w:csb0="200001FF" w:csb1="00000000"/>
  </w:font>
  <w:font w:name="微软雅黑">
    <w:panose1 w:val="020B0503020204020204"/>
    <w:charset w:val="86"/>
    <w:family w:val="auto"/>
    <w:pitch w:val="default"/>
    <w:sig w:usb0="80000287" w:usb1="2ACF3C50" w:usb2="00000016" w:usb3="00000000" w:csb0="0004001F" w:csb1="00000000"/>
  </w:font>
  <w:font w:name="新宋体">
    <w:panose1 w:val="02010609030101010101"/>
    <w:charset w:val="86"/>
    <w:family w:val="auto"/>
    <w:pitch w:val="default"/>
    <w:sig w:usb0="00000203" w:usb1="288F0000" w:usb2="00000006" w:usb3="00000000" w:csb0="00040001" w:csb1="00000000"/>
  </w:font>
  <w:font w:name="楷体">
    <w:panose1 w:val="02010609060101010101"/>
    <w:charset w:val="86"/>
    <w:family w:val="auto"/>
    <w:pitch w:val="default"/>
    <w:sig w:usb0="800002BF" w:usb1="38CF7CFA" w:usb2="00000016" w:usb3="00000000" w:csb0="00040001" w:csb1="00000000"/>
  </w:font>
  <w:font w:name="Cambria Math">
    <w:panose1 w:val="02040503050406030204"/>
    <w:charset w:val="01"/>
    <w:family w:val="roman"/>
    <w:notTrueType/>
    <w:pitch w:val="variable"/>
    <w:sig w:usb0="E00006FF" w:usb1="420024FF" w:usb2="02000000" w:usb3="00000000" w:csb0="2000019F" w:csb1="00000000"/>
  </w:font>
  <w:font w:name="MS Mincho">
    <w:altName w:val="Segoe Print"/>
    <w:panose1 w:val="00000000000000000000"/>
    <w:charset w:val="00"/>
    <w:family w:val="auto"/>
    <w:pitch w:val="default"/>
    <w:sig w:usb0="00000000" w:usb1="00000000" w:usb2="00000000" w:usb3="00000000" w:csb0="00000000"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tabs>
        <w:tab w:val="center" w:pos="4153"/>
        <w:tab w:val="right" w:pos="8306"/>
      </w:tabs>
      <w:snapToGrid w:val="0"/>
      <w:jc w:val="left"/>
      <w:rPr>
        <w:rFonts w:ascii="Times New Roman" w:eastAsia="宋体" w:hAnsi="Times New Roman" w:cs="Times New Roman"/>
        <w:kern w:val="0"/>
        <w:sz w:val="2"/>
        <w:szCs w:val="2"/>
      </w:rPr>
    </w:pPr>
    <w:r>
      <w:rPr>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453549720" o:spid="_x0000_s2051" type="#_x0000_t136" alt="学科网 zxxk.com" style="width:2.85pt;height:2.85pt;margin-top:407.9pt;margin-left:158.95pt;mso-position-horizontal-relative:margin;mso-position-vertical-relative:margin;position:absolute;rotation:315;z-index:-251658240" o:allowincell="f" filled="t" stroked="f">
          <v:fill opacity="0.5"/>
          <v:textpath style="font-family:宋体;font-size:8pt;v-same-letter-heights:f;v-text-reverse:f" string="zxxk.com"/>
          <w10:wrap anchorx="margin" anchory="margin"/>
        </v:shape>
      </w:pict>
    </w:r>
    <w:r>
      <w:rPr>
        <w:color w:val="FFFFFF"/>
        <w:sz w:val="2"/>
        <w:szCs w:val="2"/>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5" o:spid="_x0000_s2052" type="#_x0000_t75" alt="学科网 zxxk.com" style="width:0.05pt;height:0.05pt;margin-top:-20.75pt;margin-left:64.05pt;position:absolute;z-index:251659264" filled="f" stroked="f">
          <v:imagedata r:id="rId1" r:href="rId2" o:title=""/>
          <v:path o:extrusionok="f"/>
          <o:lock v:ext="edit" aspectratio="t"/>
        </v:shape>
      </w:pict>
    </w:r>
    <w:r>
      <w:rPr>
        <w:rFonts w:ascii="Times New Roman" w:eastAsia="宋体" w:hAnsi="Times New Roman" w:cs="Times New Roman" w:hint="eastAsia"/>
        <w:color w:val="FFFFFF"/>
        <w:kern w:val="0"/>
        <w:sz w:val="2"/>
        <w:szCs w:val="2"/>
      </w:rPr>
      <w:t>学科网（北京）股份有限公司</w:t>
    </w:r>
  </w:p>
</w:ftr>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ne="http://schemas.microsoft.com/office/word/2006/wordml" xmlns:wpg="http://schemas.microsoft.com/office/word/2010/wordprocessingGroup" xmlns:wpi="http://schemas.microsoft.com/office/word/2010/wordprocessingInk" xmlns:wps="http://schemas.microsoft.com/office/word/2010/wordprocessingShape" mc:Ignorable="w14 w15 wp14">
  <w:p w:rsidR="004151FC">
    <w:pPr>
      <w:pBdr>
        <w:bottom w:val="none" w:sz="0" w:space="1" w:color="auto"/>
      </w:pBdr>
      <w:tabs>
        <w:tab w:val="clear" w:pos="4153"/>
        <w:tab w:val="clear" w:pos="8306"/>
      </w:tabs>
      <w:snapToGrid w:val="0"/>
      <w:rPr>
        <w:rFonts w:ascii="Times New Roman" w:eastAsia="宋体" w:hAnsi="Times New Roman" w:cs="Times New Roman"/>
        <w:kern w:val="0"/>
        <w:sz w:val="2"/>
        <w:szCs w:val="2"/>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图片 4" o:spid="_x0000_s2049" type="#_x0000_t75" alt="学科网 zxxk.com" style="width:0.75pt;height:0.75pt;margin-top:8.45pt;margin-left:351pt;position:absolute;z-index:251658240" filled="f" stroked="f">
          <v:imagedata r:id="rId1" r:href="rId2" o:title=""/>
          <v:path o:extrusionok="f"/>
          <o:lock v:ext="edit" aspectratio="t"/>
        </v:shape>
      </w:pict>
    </w:r>
    <w:r>
      <w:rPr>
        <w:rFonts w:hint="eastAsia"/>
        <w:color w:val="FFFFFF"/>
        <w:sz w:val="2"/>
        <w:szCs w:val="2"/>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i2050" type="#_x0000_t136" alt="学科网 zxxk.com" style="width:0.89pt;height:0.85pt" filled="f" stroked="f" strokecolor="white">
          <v:fill color2="#aaa"/>
          <v:shadow color="#4d4d4d" opacity="52429f" offset=",3pt"/>
          <v:textpath style="font-family:宋体;font-size:8pt;v-rotate-letters:f;v-same-letter-heights:f;v-text-kern:t;v-text-reverse:f;v-text-spacing:78650f" trim="t" fitpath="t" xscale="f" string="学科网（北京）股份有限公司 "/>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88"/>
  <w:displayBackgroundShape/>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4151FC"/>
    <w:rsid w:val="00C02FC6"/>
    <w:rsid w:val="081C6EA0"/>
    <w:rsid w:val="13945F98"/>
    <w:rsid w:val="1B381A0C"/>
    <w:rsid w:val="2331302A"/>
    <w:rsid w:val="24984C27"/>
    <w:rsid w:val="2A031B7E"/>
    <w:rsid w:val="2D5A771D"/>
    <w:rsid w:val="32CE497F"/>
    <w:rsid w:val="3D6C75EE"/>
    <w:rsid w:val="76353689"/>
    <w:rsid w:val="76361AB7"/>
    <w:rsid w:val="773956F7"/>
    <w:rsid w:val="7E96578D"/>
  </w:rsids>
  <m:mathPr>
    <m:mathFont m:val="Cambria Math"/>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en-US" w:bidi="ar-SA"/>
      </w:rPr>
    </w:rPrDefault>
    <w:pPrDefault/>
  </w:docDefaults>
  <w:latentStyles w:defLockedState="0" w:defUIPriority="99" w:defSemiHidden="1" w:defUnhideWhenUsed="1" w:defQFormat="0" w:count="260">
    <w:lsdException w:name="Normal" w:semiHidden="0" w:uiPriority="0" w:unhideWhenUsed="0" w:qFormat="1"/>
    <w:lsdException w:name="heading 1" w:semiHidden="0" w:uiPriority="0" w:unhideWhenUsed="0" w:qFormat="1"/>
    <w:lsdException w:name="heading 2" w:semiHidden="0"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0" w:uiPriority="0" w:unhideWhenUsed="0"/>
    <w:lsdException w:name="index 2" w:semiHidden="0" w:uiPriority="0" w:unhideWhenUsed="0"/>
    <w:lsdException w:name="index 3" w:semiHidden="0" w:uiPriority="0" w:unhideWhenUsed="0"/>
    <w:lsdException w:name="index 4" w:semiHidden="0" w:uiPriority="0" w:unhideWhenUsed="0"/>
    <w:lsdException w:name="index 5" w:semiHidden="0" w:uiPriority="0" w:unhideWhenUsed="0"/>
    <w:lsdException w:name="index 6" w:semiHidden="0" w:uiPriority="0" w:unhideWhenUsed="0"/>
    <w:lsdException w:name="index 7" w:semiHidden="0" w:uiPriority="0" w:unhideWhenUsed="0"/>
    <w:lsdException w:name="index 8" w:semiHidden="0" w:uiPriority="0" w:unhideWhenUsed="0"/>
    <w:lsdException w:name="index 9" w:semiHidden="0" w:uiPriority="0" w:unhideWhenUsed="0"/>
    <w:lsdException w:name="toc 1" w:semiHidden="0" w:uiPriority="0" w:unhideWhenUsed="0"/>
    <w:lsdException w:name="toc 2" w:semiHidden="0" w:uiPriority="0" w:unhideWhenUsed="0"/>
    <w:lsdException w:name="toc 3" w:semiHidden="0" w:uiPriority="0" w:unhideWhenUsed="0"/>
    <w:lsdException w:name="toc 4" w:semiHidden="0" w:uiPriority="0" w:unhideWhenUsed="0"/>
    <w:lsdException w:name="toc 5" w:semiHidden="0" w:uiPriority="0" w:unhideWhenUsed="0"/>
    <w:lsdException w:name="toc 6" w:semiHidden="0" w:uiPriority="0" w:unhideWhenUsed="0"/>
    <w:lsdException w:name="toc 7" w:semiHidden="0" w:uiPriority="0" w:unhideWhenUsed="0"/>
    <w:lsdException w:name="toc 8" w:semiHidden="0" w:uiPriority="0" w:unhideWhenUsed="0"/>
    <w:lsdException w:name="toc 9" w:semiHidden="0" w:uiPriority="0" w:unhideWhenUsed="0"/>
    <w:lsdException w:name="Normal Indent" w:semiHidden="0" w:uiPriority="0" w:unhideWhenUsed="0"/>
    <w:lsdException w:name="footnote text" w:semiHidden="0" w:uiPriority="0" w:unhideWhenUsed="0"/>
    <w:lsdException w:name="annotation text" w:semiHidden="0" w:uiPriority="0" w:unhideWhenUsed="0"/>
    <w:lsdException w:name="header" w:semiHidden="0" w:uiPriority="0" w:unhideWhenUsed="0"/>
    <w:lsdException w:name="footer" w:qFormat="1"/>
    <w:lsdException w:name="index heading" w:semiHidden="0" w:uiPriority="0" w:unhideWhenUsed="0"/>
    <w:lsdException w:name="caption" w:uiPriority="0" w:qFormat="1"/>
    <w:lsdException w:name="table of figures" w:semiHidden="0" w:uiPriority="0" w:unhideWhenUsed="0"/>
    <w:lsdException w:name="envelope address" w:semiHidden="0" w:uiPriority="0" w:unhideWhenUsed="0"/>
    <w:lsdException w:name="envelope return" w:semiHidden="0" w:uiPriority="0" w:unhideWhenUsed="0"/>
    <w:lsdException w:name="footnote reference" w:semiHidden="0" w:uiPriority="0" w:unhideWhenUsed="0"/>
    <w:lsdException w:name="annotation reference" w:semiHidden="0" w:uiPriority="0" w:unhideWhenUsed="0"/>
    <w:lsdException w:name="line number" w:semiHidden="0" w:uiPriority="0" w:unhideWhenUsed="0"/>
    <w:lsdException w:name="page number" w:semiHidden="0" w:uiPriority="0" w:unhideWhenUsed="0"/>
    <w:lsdException w:name="endnote reference" w:semiHidden="0" w:uiPriority="0" w:unhideWhenUsed="0"/>
    <w:lsdException w:name="endnote text" w:semiHidden="0" w:uiPriority="0" w:unhideWhenUsed="0"/>
    <w:lsdException w:name="table of authorities" w:semiHidden="0" w:uiPriority="0" w:unhideWhenUsed="0"/>
    <w:lsdException w:name="macro" w:semiHidden="0" w:uiPriority="0" w:unhideWhenUsed="0"/>
    <w:lsdException w:name="toa heading" w:semiHidden="0" w:uiPriority="0" w:unhideWhenUsed="0"/>
    <w:lsdException w:name="List" w:semiHidden="0" w:uiPriority="0" w:unhideWhenUsed="0"/>
    <w:lsdException w:name="List Bullet" w:semiHidden="0" w:uiPriority="0" w:unhideWhenUsed="0"/>
    <w:lsdException w:name="List Number" w:semiHidden="0" w:uiPriority="0" w:unhideWhenUsed="0"/>
    <w:lsdException w:name="List 2" w:semiHidden="0" w:uiPriority="0" w:unhideWhenUsed="0"/>
    <w:lsdException w:name="List 3" w:semiHidden="0" w:uiPriority="0" w:unhideWhenUsed="0"/>
    <w:lsdException w:name="List 4" w:semiHidden="0" w:uiPriority="0" w:unhideWhenUsed="0"/>
    <w:lsdException w:name="List 5" w:semiHidden="0" w:uiPriority="0" w:unhideWhenUsed="0"/>
    <w:lsdException w:name="List Bullet 2" w:semiHidden="0" w:uiPriority="0" w:unhideWhenUsed="0"/>
    <w:lsdException w:name="List Bullet 3" w:semiHidden="0" w:uiPriority="0" w:unhideWhenUsed="0"/>
    <w:lsdException w:name="List Bullet 4" w:semiHidden="0" w:uiPriority="0" w:unhideWhenUsed="0"/>
    <w:lsdException w:name="List Bullet 5" w:semiHidden="0" w:uiPriority="0" w:unhideWhenUsed="0"/>
    <w:lsdException w:name="List Number 2" w:semiHidden="0" w:uiPriority="0" w:unhideWhenUsed="0"/>
    <w:lsdException w:name="List Number 3" w:semiHidden="0" w:uiPriority="0" w:unhideWhenUsed="0"/>
    <w:lsdException w:name="List Number 4" w:semiHidden="0" w:uiPriority="0" w:unhideWhenUsed="0"/>
    <w:lsdException w:name="List Number 5" w:semiHidden="0" w:uiPriority="0" w:unhideWhenUsed="0"/>
    <w:lsdException w:name="Title" w:semiHidden="0" w:uiPriority="0" w:unhideWhenUsed="0" w:qFormat="1"/>
    <w:lsdException w:name="Closing" w:semiHidden="0" w:uiPriority="0" w:unhideWhenUsed="0"/>
    <w:lsdException w:name="Signature" w:semiHidden="0" w:uiPriority="0" w:unhideWhenUsed="0"/>
    <w:lsdException w:name="Default Paragraph Font" w:uiPriority="0" w:unhideWhenUsed="0" w:qFormat="1"/>
    <w:lsdException w:name="Body Text" w:semiHidden="0" w:uiPriority="0" w:unhideWhenUsed="0"/>
    <w:lsdException w:name="Body Text Indent" w:semiHidden="0" w:uiPriority="0" w:unhideWhenUsed="0"/>
    <w:lsdException w:name="List Continue" w:semiHidden="0" w:uiPriority="0" w:unhideWhenUsed="0"/>
    <w:lsdException w:name="List Continue 2" w:semiHidden="0" w:uiPriority="0" w:unhideWhenUsed="0"/>
    <w:lsdException w:name="List Continue 3" w:semiHidden="0" w:uiPriority="0" w:unhideWhenUsed="0"/>
    <w:lsdException w:name="List Continue 4" w:semiHidden="0" w:uiPriority="0" w:unhideWhenUsed="0"/>
    <w:lsdException w:name="List Continue 5" w:semiHidden="0" w:uiPriority="0" w:unhideWhenUsed="0"/>
    <w:lsdException w:name="Message Header" w:semiHidden="0" w:uiPriority="0" w:unhideWhenUsed="0"/>
    <w:lsdException w:name="Subtitle" w:semiHidden="0" w:uiPriority="0" w:unhideWhenUsed="0" w:qFormat="1"/>
    <w:lsdException w:name="Salutation" w:semiHidden="0" w:uiPriority="0" w:unhideWhenUsed="0"/>
    <w:lsdException w:name="Date" w:semiHidden="0" w:uiPriority="0" w:unhideWhenUsed="0"/>
    <w:lsdException w:name="Body Text First Indent" w:semiHidden="0" w:uiPriority="0" w:unhideWhenUsed="0"/>
    <w:lsdException w:name="Body Text First Indent 2" w:semiHidden="0" w:uiPriority="0" w:unhideWhenUsed="0"/>
    <w:lsdException w:name="Note Heading" w:semiHidden="0" w:uiPriority="0" w:unhideWhenUsed="0"/>
    <w:lsdException w:name="Body Text 2" w:semiHidden="0" w:uiPriority="0" w:unhideWhenUsed="0"/>
    <w:lsdException w:name="Body Text 3" w:semiHidden="0" w:uiPriority="0" w:unhideWhenUsed="0"/>
    <w:lsdException w:name="Body Text Indent 2" w:semiHidden="0" w:uiPriority="0" w:unhideWhenUsed="0"/>
    <w:lsdException w:name="Body Text Indent 3" w:semiHidden="0" w:uiPriority="0" w:unhideWhenUsed="0"/>
    <w:lsdException w:name="Block Text" w:semiHidden="0" w:uiPriority="0" w:unhideWhenUsed="0"/>
    <w:lsdException w:name="Hyperlink" w:semiHidden="0" w:uiPriority="0" w:unhideWhenUsed="0"/>
    <w:lsdException w:name="FollowedHyperlink" w:semiHidden="0" w:uiPriority="0" w:unhideWhenUsed="0"/>
    <w:lsdException w:name="Strong" w:semiHidden="0" w:uiPriority="0" w:unhideWhenUsed="0" w:qFormat="1"/>
    <w:lsdException w:name="Emphasis" w:semiHidden="0" w:uiPriority="0" w:unhideWhenUsed="0" w:qFormat="1"/>
    <w:lsdException w:name="Document Map" w:semiHidden="0" w:uiPriority="0" w:unhideWhenUsed="0"/>
    <w:lsdException w:name="Plain Text" w:semiHidden="0" w:uiPriority="0" w:unhideWhenUsed="0"/>
    <w:lsdException w:name="E-mail Signature" w:semiHidden="0" w:uiPriority="0" w:unhideWhenUsed="0"/>
    <w:lsdException w:name="Normal (Web)" w:semiHidden="0" w:uiPriority="0" w:unhideWhenUsed="0"/>
    <w:lsdException w:name="HTML Acronym" w:semiHidden="0" w:uiPriority="0" w:unhideWhenUsed="0"/>
    <w:lsdException w:name="HTML Address" w:semiHidden="0" w:uiPriority="0" w:unhideWhenUsed="0"/>
    <w:lsdException w:name="HTML Cite" w:semiHidden="0" w:uiPriority="0" w:unhideWhenUsed="0"/>
    <w:lsdException w:name="HTML Code" w:semiHidden="0" w:uiPriority="0" w:unhideWhenUsed="0"/>
    <w:lsdException w:name="HTML Definition" w:semiHidden="0" w:uiPriority="0" w:unhideWhenUsed="0"/>
    <w:lsdException w:name="HTML Keyboard" w:semiHidden="0" w:uiPriority="0" w:unhideWhenUsed="0"/>
    <w:lsdException w:name="HTML Preformatted" w:semiHidden="0" w:uiPriority="0" w:unhideWhenUsed="0"/>
    <w:lsdException w:name="HTML Sample" w:semiHidden="0" w:uiPriority="0" w:unhideWhenUsed="0"/>
    <w:lsdException w:name="HTML Typewriter" w:semiHidden="0" w:uiPriority="0" w:unhideWhenUsed="0"/>
    <w:lsdException w:name="HTML Variable" w:semiHidden="0" w:uiPriority="0" w:unhideWhenUsed="0"/>
    <w:lsdException w:name="Normal Table" w:uiPriority="0" w:unhideWhenUsed="0" w:qFormat="1"/>
    <w:lsdException w:name="annotation subject" w:semiHidden="0" w:uiPriority="0" w:unhideWhenUsed="0"/>
    <w:lsdException w:name="Table Simple 1" w:semiHidden="0" w:uiPriority="0" w:unhideWhenUsed="0"/>
    <w:lsdException w:name="Table Simple 2" w:semiHidden="0" w:uiPriority="0" w:unhideWhenUsed="0"/>
    <w:lsdException w:name="Table Simple 3" w:semiHidden="0" w:uiPriority="0" w:unhideWhenUsed="0"/>
    <w:lsdException w:name="Table Classic 1" w:semiHidden="0" w:uiPriority="0" w:unhideWhenUsed="0"/>
    <w:lsdException w:name="Table Classic 2" w:semiHidden="0" w:uiPriority="0" w:unhideWhenUsed="0"/>
    <w:lsdException w:name="Table Classic 3" w:semiHidden="0" w:uiPriority="0" w:unhideWhenUsed="0"/>
    <w:lsdException w:name="Table Classic 4" w:semiHidden="0" w:uiPriority="0" w:unhideWhenUsed="0"/>
    <w:lsdException w:name="Table Colorful 1" w:semiHidden="0" w:uiPriority="0" w:unhideWhenUsed="0"/>
    <w:lsdException w:name="Table Colorful 2" w:semiHidden="0" w:uiPriority="0" w:unhideWhenUsed="0"/>
    <w:lsdException w:name="Table Colorful 3" w:semiHidden="0" w:uiPriority="0" w:unhideWhenUsed="0"/>
    <w:lsdException w:name="Table Columns 1" w:semiHidden="0" w:uiPriority="0" w:unhideWhenUsed="0"/>
    <w:lsdException w:name="Table Columns 2" w:semiHidden="0" w:uiPriority="0" w:unhideWhenUsed="0"/>
    <w:lsdException w:name="Table Columns 3" w:semiHidden="0" w:uiPriority="0" w:unhideWhenUsed="0"/>
    <w:lsdException w:name="Table Columns 4" w:semiHidden="0" w:uiPriority="0" w:unhideWhenUsed="0"/>
    <w:lsdException w:name="Table Columns 5" w:semiHidden="0" w:uiPriority="0" w:unhideWhenUsed="0"/>
    <w:lsdException w:name="Table Grid 1" w:semiHidden="0" w:uiPriority="0" w:unhideWhenUsed="0"/>
    <w:lsdException w:name="Table Grid 2" w:semiHidden="0" w:uiPriority="0" w:unhideWhenUsed="0"/>
    <w:lsdException w:name="Table Grid 3" w:semiHidden="0" w:uiPriority="0" w:unhideWhenUsed="0"/>
    <w:lsdException w:name="Table Grid 4" w:semiHidden="0" w:uiPriority="0" w:unhideWhenUsed="0"/>
    <w:lsdException w:name="Table Grid 5" w:semiHidden="0" w:uiPriority="0" w:unhideWhenUsed="0"/>
    <w:lsdException w:name="Table Grid 6" w:semiHidden="0" w:uiPriority="0" w:unhideWhenUsed="0"/>
    <w:lsdException w:name="Table Grid 7" w:semiHidden="0" w:uiPriority="0" w:unhideWhenUsed="0"/>
    <w:lsdException w:name="Table Grid 8" w:semiHidden="0" w:uiPriority="0" w:unhideWhenUsed="0"/>
    <w:lsdException w:name="Table List 1" w:semiHidden="0" w:uiPriority="0" w:unhideWhenUsed="0"/>
    <w:lsdException w:name="Table List 2" w:semiHidden="0" w:uiPriority="0" w:unhideWhenUsed="0"/>
    <w:lsdException w:name="Table List 3" w:semiHidden="0" w:uiPriority="0" w:unhideWhenUsed="0"/>
    <w:lsdException w:name="Table List 4" w:semiHidden="0" w:uiPriority="0" w:unhideWhenUsed="0"/>
    <w:lsdException w:name="Table List 5" w:semiHidden="0" w:uiPriority="0" w:unhideWhenUsed="0"/>
    <w:lsdException w:name="Table List 6" w:semiHidden="0" w:uiPriority="0" w:unhideWhenUsed="0"/>
    <w:lsdException w:name="Table List 7" w:semiHidden="0" w:uiPriority="0" w:unhideWhenUsed="0"/>
    <w:lsdException w:name="Table List 8" w:semiHidden="0" w:uiPriority="0" w:unhideWhenUsed="0"/>
    <w:lsdException w:name="Table 3D effects 1" w:semiHidden="0" w:uiPriority="0" w:unhideWhenUsed="0"/>
    <w:lsdException w:name="Table 3D effects 2" w:semiHidden="0" w:uiPriority="0" w:unhideWhenUsed="0"/>
    <w:lsdException w:name="Table 3D effects 3" w:semiHidden="0" w:uiPriority="0" w:unhideWhenUsed="0"/>
    <w:lsdException w:name="Table Contemporary" w:semiHidden="0" w:uiPriority="0" w:unhideWhenUsed="0"/>
    <w:lsdException w:name="Table Elegant" w:semiHidden="0" w:uiPriority="0" w:unhideWhenUsed="0"/>
    <w:lsdException w:name="Table Professional" w:semiHidden="0" w:uiPriority="0" w:unhideWhenUsed="0"/>
    <w:lsdException w:name="Table Subtle 1" w:semiHidden="0" w:uiPriority="0" w:unhideWhenUsed="0"/>
    <w:lsdException w:name="Table Subtle 2" w:semiHidden="0" w:uiPriority="0" w:unhideWhenUsed="0"/>
    <w:lsdException w:name="Table Web 1" w:semiHidden="0" w:uiPriority="0" w:unhideWhenUsed="0"/>
    <w:lsdException w:name="Table Web 2" w:semiHidden="0" w:uiPriority="0" w:unhideWhenUsed="0"/>
    <w:lsdException w:name="Table Web 3" w:semiHidden="0" w:uiPriority="0" w:unhideWhenUsed="0"/>
    <w:lsdException w:name="Balloon Text" w:semiHidden="0" w:uiPriority="0" w:unhideWhenUsed="0"/>
    <w:lsdException w:name="Table Grid" w:semiHidden="0" w:uiPriority="0" w:unhideWhenUsed="0" w:qFormat="1"/>
    <w:lsdException w:name="Table Theme" w:semiHidden="0" w:uiPriority="0" w:unhideWhenUsed="0"/>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atentStyles>
  <w:style w:type="paragraph" w:default="1" w:styleId="Normal">
    <w:name w:val="Normal"/>
    <w:qFormat/>
    <w:pPr>
      <w:widowControl w:val="0"/>
      <w:jc w:val="both"/>
    </w:pPr>
    <w:rPr>
      <w:rFonts w:asciiTheme="minorHAnsi" w:eastAsiaTheme="minorEastAsia" w:hAnsiTheme="minorHAnsi" w:cstheme="minorBidi"/>
      <w:kern w:val="2"/>
      <w:sz w:val="21"/>
      <w:szCs w:val="22"/>
      <w:lang w:val="en-US" w:eastAsia="zh-CN" w:bidi="ar-SA"/>
    </w:rPr>
  </w:style>
  <w:style w:type="paragraph" w:styleId="Heading2">
    <w:name w:val="heading 2"/>
    <w:basedOn w:val="Normal"/>
    <w:next w:val="Normal"/>
    <w:unhideWhenUsed/>
    <w:qFormat/>
    <w:pPr>
      <w:pBdr>
        <w:top w:val="none" w:sz="0" w:space="0" w:color="auto"/>
        <w:left w:val="none" w:sz="0" w:space="0" w:color="auto"/>
        <w:bottom w:val="none" w:sz="0" w:space="0" w:color="auto"/>
        <w:right w:val="none" w:sz="0" w:space="0" w:color="auto"/>
      </w:pBdr>
      <w:adjustRightInd w:val="0"/>
      <w:snapToGrid w:val="0"/>
      <w:spacing w:after="0" w:line="360" w:lineRule="auto"/>
      <w:ind w:firstLine="0" w:firstLineChars="0"/>
      <w:contextualSpacing/>
      <w:textAlignment w:val="center"/>
      <w:outlineLvl w:val="1"/>
    </w:pPr>
    <w:rPr>
      <w:rFonts w:eastAsia="微软雅黑"/>
      <w:b/>
      <w:bCs/>
      <w:color w:val="0070C0"/>
      <w:sz w:val="24"/>
      <w:szCs w:val="28"/>
      <w:u w:val="double" w:color="C00000"/>
      <w:shd w:val="clear" w:color="auto" w:fill="auto"/>
    </w:rPr>
  </w:style>
  <w:style w:type="character" w:default="1" w:styleId="DefaultParagraphFont">
    <w:name w:val="Default Paragraph Font"/>
    <w:semiHidden/>
    <w:qFormat/>
  </w:style>
  <w:style w:type="table" w:default="1" w:styleId="TableNormal">
    <w:name w:val="Normal Table"/>
    <w:semiHidden/>
    <w:qFormat/>
    <w:tblPr>
      <w:tblCellMar>
        <w:top w:w="0" w:type="dxa"/>
        <w:left w:w="108" w:type="dxa"/>
        <w:bottom w:w="0" w:type="dxa"/>
        <w:right w:w="108" w:type="dxa"/>
      </w:tblCellMar>
    </w:tblPr>
  </w:style>
  <w:style w:type="paragraph" w:styleId="Footer">
    <w:name w:val="footer"/>
    <w:basedOn w:val="Normal"/>
    <w:uiPriority w:val="99"/>
    <w:semiHidden/>
    <w:unhideWhenUsed/>
    <w:qFormat/>
    <w:pPr>
      <w:tabs>
        <w:tab w:val="center" w:pos="4153"/>
        <w:tab w:val="right" w:pos="8306"/>
      </w:tabs>
      <w:snapToGrid w:val="0"/>
      <w:jc w:val="left"/>
    </w:pPr>
    <w:rPr>
      <w:sz w:val="18"/>
      <w:szCs w:val="18"/>
    </w:rPr>
  </w:style>
  <w:style w:type="table" w:styleId="TableGrid">
    <w:name w:val="Table Grid"/>
    <w:basedOn w:val="TableNormal"/>
    <w:qFormat/>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Char"/>
    <w:uiPriority w:val="99"/>
    <w:unhideWhenUsed/>
    <w:pPr>
      <w:pBdr>
        <w:bottom w:val="single" w:sz="6" w:space="1" w:color="auto"/>
      </w:pBdr>
      <w:tabs>
        <w:tab w:val="center" w:pos="4153"/>
        <w:tab w:val="right" w:pos="8306"/>
      </w:tabs>
      <w:snapToGrid w:val="0"/>
      <w:jc w:val="center"/>
    </w:pPr>
    <w:rPr>
      <w:rFonts w:ascii="Times New Roman" w:eastAsia="宋体" w:hAnsi="Times New Roman" w:cs="Times New Roman"/>
      <w:kern w:val="0"/>
      <w:sz w:val="18"/>
      <w:szCs w:val="18"/>
    </w:rPr>
  </w:style>
  <w:style w:type="character" w:customStyle="1" w:styleId="Char">
    <w:name w:val="页眉 Char"/>
    <w:link w:val="Header"/>
    <w:uiPriority w:val="99"/>
    <w:semiHidden/>
    <w:rPr>
      <w:rFonts w:ascii="Times New Roman" w:eastAsia="宋体" w:hAnsi="Times New Roman" w:cs="Times New Roman"/>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Relationships xmlns="http://schemas.openxmlformats.org/package/2006/relationships"><Relationship Id="rId1" Type="http://schemas.openxmlformats.org/officeDocument/2006/relationships/settings" Target="settings.xml" /><Relationship Id="rId10" Type="http://schemas.openxmlformats.org/officeDocument/2006/relationships/image" Target="media/image7.png" /><Relationship Id="rId11" Type="http://schemas.openxmlformats.org/officeDocument/2006/relationships/image" Target="media/image8.png" /><Relationship Id="rId12" Type="http://schemas.openxmlformats.org/officeDocument/2006/relationships/image" Target="media/image9.png" /><Relationship Id="rId13" Type="http://schemas.openxmlformats.org/officeDocument/2006/relationships/image" Target="media/image10.png" /><Relationship Id="rId14" Type="http://schemas.openxmlformats.org/officeDocument/2006/relationships/image" Target="media/image11.png" /><Relationship Id="rId15" Type="http://schemas.openxmlformats.org/officeDocument/2006/relationships/image" Target="media/image12.png" /><Relationship Id="rId16" Type="http://schemas.openxmlformats.org/officeDocument/2006/relationships/image" Target="media/image13.png" /><Relationship Id="rId17" Type="http://schemas.openxmlformats.org/officeDocument/2006/relationships/image" Target="media/image14.png" /><Relationship Id="rId18" Type="http://schemas.openxmlformats.org/officeDocument/2006/relationships/image" Target="media/image15.png" /><Relationship Id="rId19" Type="http://schemas.openxmlformats.org/officeDocument/2006/relationships/image" Target="media/image16.png" /><Relationship Id="rId2" Type="http://schemas.openxmlformats.org/officeDocument/2006/relationships/webSettings" Target="webSettings.xml" /><Relationship Id="rId20" Type="http://schemas.openxmlformats.org/officeDocument/2006/relationships/image" Target="media/image17.png" /><Relationship Id="rId21" Type="http://schemas.openxmlformats.org/officeDocument/2006/relationships/image" Target="media/image18.png" /><Relationship Id="rId22" Type="http://schemas.openxmlformats.org/officeDocument/2006/relationships/image" Target="media/image19.png" /><Relationship Id="rId23" Type="http://schemas.openxmlformats.org/officeDocument/2006/relationships/image" Target="media/image20.png" /><Relationship Id="rId24" Type="http://schemas.openxmlformats.org/officeDocument/2006/relationships/image" Target="media/image21.png" /><Relationship Id="rId25" Type="http://schemas.openxmlformats.org/officeDocument/2006/relationships/image" Target="media/image22.png" /><Relationship Id="rId26" Type="http://schemas.openxmlformats.org/officeDocument/2006/relationships/image" Target="media/image23.png" /><Relationship Id="rId27" Type="http://schemas.openxmlformats.org/officeDocument/2006/relationships/image" Target="media/image24.png" /><Relationship Id="rId28" Type="http://schemas.openxmlformats.org/officeDocument/2006/relationships/image" Target="media/image25.png" /><Relationship Id="rId29" Type="http://schemas.openxmlformats.org/officeDocument/2006/relationships/image" Target="media/image26.png" /><Relationship Id="rId3" Type="http://schemas.openxmlformats.org/officeDocument/2006/relationships/fontTable" Target="fontTable.xml" /><Relationship Id="rId30" Type="http://schemas.openxmlformats.org/officeDocument/2006/relationships/image" Target="media/image27.png" /><Relationship Id="rId31" Type="http://schemas.openxmlformats.org/officeDocument/2006/relationships/image" Target="media/image28.png" /><Relationship Id="rId32" Type="http://schemas.openxmlformats.org/officeDocument/2006/relationships/image" Target="media/image29.png" /><Relationship Id="rId33" Type="http://schemas.openxmlformats.org/officeDocument/2006/relationships/image" Target="media/image30.png" /><Relationship Id="rId34" Type="http://schemas.openxmlformats.org/officeDocument/2006/relationships/image" Target="media/image31.png" /><Relationship Id="rId35" Type="http://schemas.openxmlformats.org/officeDocument/2006/relationships/image" Target="media/image32.png" /><Relationship Id="rId36" Type="http://schemas.openxmlformats.org/officeDocument/2006/relationships/image" Target="media/image33.png" /><Relationship Id="rId37" Type="http://schemas.openxmlformats.org/officeDocument/2006/relationships/image" Target="media/image34.png" /><Relationship Id="rId38" Type="http://schemas.openxmlformats.org/officeDocument/2006/relationships/image" Target="media/image35.png" /><Relationship Id="rId39" Type="http://schemas.openxmlformats.org/officeDocument/2006/relationships/image" Target="media/image36.png" /><Relationship Id="rId4" Type="http://schemas.openxmlformats.org/officeDocument/2006/relationships/image" Target="media/image1.png" /><Relationship Id="rId40" Type="http://schemas.openxmlformats.org/officeDocument/2006/relationships/image" Target="media/image37.png" /><Relationship Id="rId41" Type="http://schemas.openxmlformats.org/officeDocument/2006/relationships/image" Target="media/image38.png" /><Relationship Id="rId42" Type="http://schemas.openxmlformats.org/officeDocument/2006/relationships/image" Target="media/image39.png" /><Relationship Id="rId43" Type="http://schemas.openxmlformats.org/officeDocument/2006/relationships/image" Target="media/image40.png" /><Relationship Id="rId44" Type="http://schemas.openxmlformats.org/officeDocument/2006/relationships/image" Target="media/image41.png" /><Relationship Id="rId45" Type="http://schemas.openxmlformats.org/officeDocument/2006/relationships/image" Target="media/image42.png" /><Relationship Id="rId46" Type="http://schemas.openxmlformats.org/officeDocument/2006/relationships/header" Target="header1.xml" /><Relationship Id="rId47" Type="http://schemas.openxmlformats.org/officeDocument/2006/relationships/footer" Target="footer1.xml" /><Relationship Id="rId48" Type="http://schemas.openxmlformats.org/officeDocument/2006/relationships/theme" Target="theme/theme1.xml" /><Relationship Id="rId49" Type="http://schemas.openxmlformats.org/officeDocument/2006/relationships/styles" Target="styles.xml" /><Relationship Id="rId5" Type="http://schemas.openxmlformats.org/officeDocument/2006/relationships/image" Target="media/image2.png" /><Relationship Id="rId6" Type="http://schemas.openxmlformats.org/officeDocument/2006/relationships/image" Target="media/image3.png" /><Relationship Id="rId7" Type="http://schemas.openxmlformats.org/officeDocument/2006/relationships/image" Target="media/image4.png" /><Relationship Id="rId8" Type="http://schemas.openxmlformats.org/officeDocument/2006/relationships/image" Target="media/image5.png" /><Relationship Id="rId9" Type="http://schemas.openxmlformats.org/officeDocument/2006/relationships/image" Target="media/image6.png" /></Relationships>
</file>

<file path=word/_rels/footer1.xml.rels><?xml version="1.0" encoding="utf-8" standalone="yes"?><Relationships xmlns="http://schemas.openxmlformats.org/package/2006/relationships"><Relationship Id="rId1" Type="http://schemas.openxmlformats.org/officeDocument/2006/relationships/image" Target="media/image43.png" /><Relationship Id="rId2" Type="http://schemas.openxmlformats.org/officeDocument/2006/relationships/image" Target="file:///D:\qq&#25991;&#20214;\712321467\Image\C2C\Image2\%7B75232B38-A165-1FB7-499C-2E1C792CACB5%7D.png" TargetMode="External" /></Relationships>
</file>

<file path=word/_rels/header1.xml.rels><?xml version="1.0" encoding="utf-8" standalone="yes"?><Relationships xmlns="http://schemas.openxmlformats.org/package/2006/relationships"><Relationship Id="rId1" Type="http://schemas.openxmlformats.org/officeDocument/2006/relationships/image" Target="media/image43.png" /><Relationship Id="rId2" Type="http://schemas.openxmlformats.org/officeDocument/2006/relationships/image" Target="file:///D:\qq&#25991;&#20214;\712321467\Image\C2C\Image2\%7B75232B38-A165-1FB7-499C-2E1C792CACB5%7D.png" TargetMode="External" /></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Normal.dotm</Template>
  <TotalTime>0</TotalTime>
  <Pages>19</Pages>
  <Words>10916</Words>
  <Characters>11452</Characters>
  <DocSecurity>0</DocSecurity>
  <Lines>0</Lines>
  <Paragraphs>0</Paragraphs>
  <ScaleCrop>false</ScaleCrop>
  <Company/>
  <LinksUpToDate>false</LinksUpToDate>
  <CharactersWithSpaces>12422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2025-12-28T12:00:00Z</dcterms:created>
  <dcterms:modified xsi:type="dcterms:W3CDTF">2026-02-03T14:19:11Z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